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38BC" w:rsidRDefault="009438BC" w:rsidP="009438BC">
      <w:pPr>
        <w:spacing w:line="276" w:lineRule="auto"/>
        <w:jc w:val="center"/>
        <w:rPr>
          <w:rFonts w:ascii="Arial" w:hAnsi="Arial" w:cs="Arial"/>
          <w:b/>
          <w:sz w:val="24"/>
          <w:szCs w:val="24"/>
        </w:rPr>
      </w:pPr>
    </w:p>
    <w:p w:rsidR="00250998" w:rsidRPr="00F84459" w:rsidRDefault="00C956DF" w:rsidP="009438BC">
      <w:pPr>
        <w:spacing w:line="276" w:lineRule="auto"/>
        <w:jc w:val="center"/>
        <w:rPr>
          <w:rFonts w:ascii="Arial" w:hAnsi="Arial" w:cs="Arial"/>
          <w:b/>
          <w:sz w:val="24"/>
          <w:szCs w:val="24"/>
        </w:rPr>
      </w:pPr>
      <w:bookmarkStart w:id="0" w:name="_GoBack"/>
      <w:bookmarkEnd w:id="0"/>
      <w:r w:rsidRPr="00C956DF">
        <w:rPr>
          <w:rFonts w:ascii="Arial" w:hAnsi="Arial" w:cs="Arial"/>
          <w:b/>
          <w:sz w:val="24"/>
          <w:szCs w:val="24"/>
        </w:rPr>
        <w:t>Health Economics</w:t>
      </w:r>
    </w:p>
    <w:p w:rsidR="00F84459" w:rsidRDefault="00F84459" w:rsidP="009438BC">
      <w:pPr>
        <w:spacing w:line="276" w:lineRule="auto"/>
        <w:jc w:val="center"/>
        <w:rPr>
          <w:rFonts w:ascii="Arial" w:hAnsi="Arial" w:cs="Arial"/>
          <w:b/>
          <w:sz w:val="24"/>
          <w:szCs w:val="24"/>
        </w:rPr>
      </w:pPr>
    </w:p>
    <w:p w:rsidR="00F84459" w:rsidRPr="00250998" w:rsidRDefault="00F84459" w:rsidP="009438BC">
      <w:pPr>
        <w:spacing w:line="276" w:lineRule="auto"/>
        <w:jc w:val="center"/>
        <w:rPr>
          <w:rFonts w:ascii="Arial" w:hAnsi="Arial" w:cs="Arial"/>
          <w:b/>
          <w:sz w:val="24"/>
          <w:szCs w:val="24"/>
        </w:rPr>
      </w:pPr>
    </w:p>
    <w:p w:rsidR="00EF2F30" w:rsidRPr="004A1491" w:rsidRDefault="009E65A4" w:rsidP="009438BC">
      <w:pPr>
        <w:spacing w:line="276" w:lineRule="auto"/>
        <w:jc w:val="both"/>
        <w:rPr>
          <w:rFonts w:ascii="Arial" w:hAnsi="Arial" w:cs="Arial"/>
          <w:sz w:val="24"/>
          <w:szCs w:val="24"/>
        </w:rPr>
      </w:pPr>
      <w:r w:rsidRPr="004A1491">
        <w:rPr>
          <w:rFonts w:ascii="Arial" w:hAnsi="Arial" w:cs="Arial"/>
          <w:b/>
          <w:sz w:val="24"/>
          <w:szCs w:val="24"/>
        </w:rPr>
        <w:t>Course Description:-</w:t>
      </w:r>
      <w:r w:rsidRPr="004A1491">
        <w:rPr>
          <w:rFonts w:ascii="Arial" w:hAnsi="Arial" w:cs="Arial"/>
          <w:sz w:val="24"/>
          <w:szCs w:val="24"/>
        </w:rPr>
        <w:t xml:space="preserve">   </w:t>
      </w:r>
    </w:p>
    <w:p w:rsidR="008E2459" w:rsidRPr="00C956DF" w:rsidRDefault="00C956DF" w:rsidP="009438BC">
      <w:pPr>
        <w:autoSpaceDE w:val="0"/>
        <w:autoSpaceDN w:val="0"/>
        <w:adjustRightInd w:val="0"/>
        <w:spacing w:line="276" w:lineRule="auto"/>
        <w:ind w:firstLine="720"/>
        <w:jc w:val="both"/>
        <w:rPr>
          <w:rFonts w:ascii="Arial" w:hAnsi="Arial" w:cs="Arial"/>
          <w:b/>
          <w:sz w:val="24"/>
          <w:szCs w:val="24"/>
          <w:u w:val="single"/>
        </w:rPr>
      </w:pPr>
      <w:r w:rsidRPr="00C956DF">
        <w:rPr>
          <w:rFonts w:ascii="Arial" w:hAnsi="Arial" w:cs="Arial"/>
          <w:sz w:val="24"/>
          <w:szCs w:val="24"/>
        </w:rPr>
        <w:t xml:space="preserve">Health economics is a growing field and is an important aspect of public policy in developed and developing countries. This course is designed to introduce upper level undergraduate students in economics to the field of Health Economics. The provision and production of health care have different characteristics and incentives from other consumer goods making health related markets a unique topic for study. </w:t>
      </w:r>
      <w:r w:rsidR="009438BC">
        <w:rPr>
          <w:rFonts w:ascii="Arial" w:hAnsi="Arial" w:cs="Arial"/>
          <w:sz w:val="24"/>
          <w:szCs w:val="24"/>
        </w:rPr>
        <w:t xml:space="preserve">This </w:t>
      </w:r>
      <w:r w:rsidRPr="00C956DF">
        <w:rPr>
          <w:rFonts w:ascii="Arial" w:hAnsi="Arial" w:cs="Arial"/>
          <w:sz w:val="24"/>
          <w:szCs w:val="24"/>
        </w:rPr>
        <w:t>will cover a number of topics including basic economic concepts important for the study in health economics, why health is different from other good, aspects of the health care market, health care in other countries, health care reform, as well as discussing the importance of health for development and some basic economic evaluation techniques.</w:t>
      </w:r>
    </w:p>
    <w:p w:rsidR="00C956DF" w:rsidRDefault="00C956DF" w:rsidP="009438BC">
      <w:pPr>
        <w:spacing w:line="276" w:lineRule="auto"/>
        <w:rPr>
          <w:rFonts w:ascii="Arial" w:hAnsi="Arial" w:cs="Arial"/>
          <w:b/>
          <w:sz w:val="24"/>
          <w:szCs w:val="24"/>
          <w:u w:val="single"/>
        </w:rPr>
      </w:pPr>
    </w:p>
    <w:p w:rsidR="00D21CB6" w:rsidRPr="004A1491" w:rsidRDefault="00D21CB6" w:rsidP="009438BC">
      <w:pPr>
        <w:spacing w:line="276" w:lineRule="auto"/>
        <w:rPr>
          <w:rFonts w:ascii="Arial" w:hAnsi="Arial" w:cs="Arial"/>
          <w:sz w:val="24"/>
          <w:szCs w:val="24"/>
        </w:rPr>
      </w:pPr>
      <w:r w:rsidRPr="004A1491">
        <w:rPr>
          <w:rFonts w:ascii="Arial" w:hAnsi="Arial" w:cs="Arial"/>
          <w:b/>
          <w:sz w:val="24"/>
          <w:szCs w:val="24"/>
          <w:u w:val="single"/>
        </w:rPr>
        <w:t>Pre-requisite</w:t>
      </w:r>
      <w:r w:rsidRPr="004A1491">
        <w:rPr>
          <w:rFonts w:ascii="Arial" w:hAnsi="Arial" w:cs="Arial"/>
          <w:sz w:val="24"/>
          <w:szCs w:val="24"/>
        </w:rPr>
        <w:t>:-</w:t>
      </w:r>
      <w:r w:rsidRPr="004A1491">
        <w:rPr>
          <w:rFonts w:ascii="Arial" w:hAnsi="Arial" w:cs="Arial"/>
          <w:sz w:val="24"/>
          <w:szCs w:val="24"/>
        </w:rPr>
        <w:tab/>
      </w:r>
      <w:r w:rsidR="00FF0B9E" w:rsidRPr="004A1491">
        <w:rPr>
          <w:rFonts w:ascii="Arial" w:hAnsi="Arial" w:cs="Arial"/>
          <w:sz w:val="24"/>
          <w:szCs w:val="24"/>
        </w:rPr>
        <w:t>Nil</w:t>
      </w:r>
    </w:p>
    <w:p w:rsidR="000A093B" w:rsidRPr="004A1491" w:rsidRDefault="000A093B" w:rsidP="009438BC">
      <w:pPr>
        <w:spacing w:line="276" w:lineRule="auto"/>
        <w:rPr>
          <w:rFonts w:ascii="Arial" w:hAnsi="Arial" w:cs="Arial"/>
          <w:sz w:val="24"/>
          <w:szCs w:val="24"/>
        </w:rPr>
      </w:pPr>
    </w:p>
    <w:tbl>
      <w:tblPr>
        <w:tblpPr w:leftFromText="187" w:rightFromText="187" w:vertAnchor="text" w:tblpY="1"/>
        <w:tblOverlap w:val="neve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48"/>
      </w:tblGrid>
      <w:tr w:rsidR="00246116" w:rsidRPr="004A1491" w:rsidTr="00246116">
        <w:trPr>
          <w:trHeight w:val="241"/>
        </w:trPr>
        <w:tc>
          <w:tcPr>
            <w:tcW w:w="9648" w:type="dxa"/>
          </w:tcPr>
          <w:p w:rsidR="00246116" w:rsidRDefault="00246116" w:rsidP="009438BC">
            <w:pPr>
              <w:spacing w:line="276" w:lineRule="auto"/>
              <w:rPr>
                <w:rFonts w:ascii="Arial" w:hAnsi="Arial" w:cs="Arial"/>
                <w:sz w:val="24"/>
                <w:szCs w:val="24"/>
              </w:rPr>
            </w:pPr>
            <w:r w:rsidRPr="004A1491">
              <w:rPr>
                <w:rFonts w:ascii="Arial" w:hAnsi="Arial" w:cs="Arial"/>
                <w:sz w:val="24"/>
                <w:szCs w:val="24"/>
              </w:rPr>
              <w:t>Learning outcomes:</w:t>
            </w:r>
          </w:p>
          <w:p w:rsidR="004A1491" w:rsidRPr="004A1491" w:rsidRDefault="004A1491" w:rsidP="009438BC">
            <w:pPr>
              <w:spacing w:line="276" w:lineRule="auto"/>
              <w:rPr>
                <w:rFonts w:ascii="Arial" w:hAnsi="Arial" w:cs="Arial"/>
                <w:sz w:val="24"/>
                <w:szCs w:val="24"/>
              </w:rPr>
            </w:pPr>
          </w:p>
          <w:p w:rsidR="004A1491" w:rsidRDefault="00246116" w:rsidP="009438BC">
            <w:pPr>
              <w:spacing w:line="276" w:lineRule="auto"/>
              <w:rPr>
                <w:rFonts w:ascii="Arial" w:hAnsi="Arial" w:cs="Arial"/>
                <w:sz w:val="24"/>
                <w:szCs w:val="24"/>
              </w:rPr>
            </w:pPr>
            <w:r w:rsidRPr="004A1491">
              <w:rPr>
                <w:rFonts w:ascii="Arial" w:hAnsi="Arial" w:cs="Arial"/>
                <w:sz w:val="24"/>
                <w:szCs w:val="24"/>
              </w:rPr>
              <w:t xml:space="preserve">At the end of the course, students should be able to:  </w:t>
            </w:r>
          </w:p>
          <w:p w:rsidR="00853F4C" w:rsidRDefault="00246116" w:rsidP="009438BC">
            <w:pPr>
              <w:spacing w:line="276" w:lineRule="auto"/>
            </w:pPr>
            <w:r w:rsidRPr="004A1491">
              <w:rPr>
                <w:rFonts w:ascii="Arial" w:hAnsi="Arial" w:cs="Arial"/>
                <w:sz w:val="24"/>
                <w:szCs w:val="24"/>
              </w:rPr>
              <w:t xml:space="preserve">   </w:t>
            </w:r>
          </w:p>
          <w:p w:rsidR="00C956DF" w:rsidRPr="00C956DF" w:rsidRDefault="00C956DF" w:rsidP="009438BC">
            <w:pPr>
              <w:pStyle w:val="ListParagraph"/>
              <w:numPr>
                <w:ilvl w:val="0"/>
                <w:numId w:val="8"/>
              </w:numPr>
              <w:rPr>
                <w:rFonts w:ascii="Arial" w:hAnsi="Arial" w:cs="Arial"/>
                <w:sz w:val="24"/>
                <w:szCs w:val="24"/>
              </w:rPr>
            </w:pPr>
            <w:r w:rsidRPr="00C956DF">
              <w:rPr>
                <w:rFonts w:ascii="Arial" w:hAnsi="Arial" w:cs="Arial"/>
                <w:sz w:val="24"/>
                <w:szCs w:val="24"/>
              </w:rPr>
              <w:t xml:space="preserve">Understand the key concepts of health economics. </w:t>
            </w:r>
          </w:p>
          <w:p w:rsidR="00C956DF" w:rsidRPr="00C956DF" w:rsidRDefault="00C956DF" w:rsidP="009438BC">
            <w:pPr>
              <w:pStyle w:val="ListParagraph"/>
              <w:numPr>
                <w:ilvl w:val="0"/>
                <w:numId w:val="8"/>
              </w:numPr>
              <w:rPr>
                <w:rFonts w:ascii="Arial" w:hAnsi="Arial" w:cs="Arial"/>
                <w:sz w:val="24"/>
                <w:szCs w:val="24"/>
              </w:rPr>
            </w:pPr>
            <w:r w:rsidRPr="00C956DF">
              <w:rPr>
                <w:rFonts w:ascii="Arial" w:hAnsi="Arial" w:cs="Arial"/>
                <w:sz w:val="24"/>
                <w:szCs w:val="24"/>
              </w:rPr>
              <w:t xml:space="preserve">Examine a theoretical model of the production of health. </w:t>
            </w:r>
          </w:p>
          <w:p w:rsidR="00C956DF" w:rsidRPr="00C956DF" w:rsidRDefault="00C956DF" w:rsidP="009438BC">
            <w:pPr>
              <w:pStyle w:val="ListParagraph"/>
              <w:numPr>
                <w:ilvl w:val="0"/>
                <w:numId w:val="8"/>
              </w:numPr>
              <w:rPr>
                <w:rFonts w:ascii="Arial" w:hAnsi="Arial" w:cs="Arial"/>
                <w:sz w:val="24"/>
                <w:szCs w:val="24"/>
              </w:rPr>
            </w:pPr>
            <w:r w:rsidRPr="00C956DF">
              <w:rPr>
                <w:rFonts w:ascii="Arial" w:hAnsi="Arial" w:cs="Arial"/>
                <w:sz w:val="24"/>
                <w:szCs w:val="24"/>
              </w:rPr>
              <w:t xml:space="preserve">Present and appraise the Grossman model of the demand for health. </w:t>
            </w:r>
          </w:p>
          <w:p w:rsidR="00C956DF" w:rsidRPr="00C956DF" w:rsidRDefault="00C956DF" w:rsidP="009438BC">
            <w:pPr>
              <w:pStyle w:val="ListParagraph"/>
              <w:numPr>
                <w:ilvl w:val="0"/>
                <w:numId w:val="8"/>
              </w:numPr>
              <w:rPr>
                <w:rFonts w:ascii="Arial" w:hAnsi="Arial" w:cs="Arial"/>
                <w:sz w:val="24"/>
                <w:szCs w:val="24"/>
              </w:rPr>
            </w:pPr>
            <w:r w:rsidRPr="00C956DF">
              <w:rPr>
                <w:rFonts w:ascii="Arial" w:hAnsi="Arial" w:cs="Arial"/>
                <w:sz w:val="24"/>
                <w:szCs w:val="24"/>
              </w:rPr>
              <w:t xml:space="preserve">Apply the theory of market failure to the finance and provision of health care. </w:t>
            </w:r>
          </w:p>
          <w:p w:rsidR="00C956DF" w:rsidRPr="00C956DF" w:rsidRDefault="00C956DF" w:rsidP="009438BC">
            <w:pPr>
              <w:pStyle w:val="ListParagraph"/>
              <w:numPr>
                <w:ilvl w:val="0"/>
                <w:numId w:val="8"/>
              </w:numPr>
              <w:rPr>
                <w:rFonts w:ascii="Arial" w:hAnsi="Arial" w:cs="Arial"/>
                <w:sz w:val="24"/>
                <w:szCs w:val="24"/>
              </w:rPr>
            </w:pPr>
            <w:r w:rsidRPr="00C956DF">
              <w:rPr>
                <w:rFonts w:ascii="Arial" w:hAnsi="Arial" w:cs="Arial"/>
                <w:sz w:val="24"/>
                <w:szCs w:val="24"/>
              </w:rPr>
              <w:t xml:space="preserve">Examine the market for health insurance. </w:t>
            </w:r>
          </w:p>
          <w:p w:rsidR="00C956DF" w:rsidRPr="00C956DF" w:rsidRDefault="00C956DF" w:rsidP="009438BC">
            <w:pPr>
              <w:pStyle w:val="ListParagraph"/>
              <w:numPr>
                <w:ilvl w:val="0"/>
                <w:numId w:val="8"/>
              </w:numPr>
              <w:rPr>
                <w:rFonts w:ascii="Arial" w:hAnsi="Arial" w:cs="Arial"/>
                <w:sz w:val="24"/>
                <w:szCs w:val="24"/>
              </w:rPr>
            </w:pPr>
            <w:r w:rsidRPr="00C956DF">
              <w:rPr>
                <w:rFonts w:ascii="Arial" w:hAnsi="Arial" w:cs="Arial"/>
                <w:sz w:val="24"/>
                <w:szCs w:val="24"/>
              </w:rPr>
              <w:t xml:space="preserve">Discuss the issue of equity as it relates to heath and heath care. </w:t>
            </w:r>
          </w:p>
          <w:p w:rsidR="00C956DF" w:rsidRPr="00C956DF" w:rsidRDefault="00C956DF" w:rsidP="009438BC">
            <w:pPr>
              <w:pStyle w:val="ListParagraph"/>
              <w:numPr>
                <w:ilvl w:val="0"/>
                <w:numId w:val="8"/>
              </w:numPr>
              <w:rPr>
                <w:rFonts w:ascii="Arial" w:hAnsi="Arial" w:cs="Arial"/>
                <w:sz w:val="24"/>
                <w:szCs w:val="24"/>
              </w:rPr>
            </w:pPr>
            <w:r w:rsidRPr="00C956DF">
              <w:rPr>
                <w:rFonts w:ascii="Arial" w:hAnsi="Arial" w:cs="Arial"/>
                <w:sz w:val="24"/>
                <w:szCs w:val="24"/>
              </w:rPr>
              <w:t xml:space="preserve">Describe and </w:t>
            </w:r>
            <w:r w:rsidR="00766D6A" w:rsidRPr="00C956DF">
              <w:rPr>
                <w:rFonts w:ascii="Arial" w:hAnsi="Arial" w:cs="Arial"/>
                <w:sz w:val="24"/>
                <w:szCs w:val="24"/>
              </w:rPr>
              <w:t>analyze</w:t>
            </w:r>
            <w:r w:rsidRPr="00C956DF">
              <w:rPr>
                <w:rFonts w:ascii="Arial" w:hAnsi="Arial" w:cs="Arial"/>
                <w:sz w:val="24"/>
                <w:szCs w:val="24"/>
              </w:rPr>
              <w:t xml:space="preserve"> the technique of health economic evaluation. </w:t>
            </w:r>
          </w:p>
          <w:p w:rsidR="00C956DF" w:rsidRPr="00C956DF" w:rsidRDefault="00C956DF" w:rsidP="009438BC">
            <w:pPr>
              <w:pStyle w:val="ListParagraph"/>
              <w:numPr>
                <w:ilvl w:val="0"/>
                <w:numId w:val="8"/>
              </w:numPr>
              <w:rPr>
                <w:rFonts w:ascii="Arial" w:hAnsi="Arial" w:cs="Arial"/>
                <w:sz w:val="24"/>
                <w:szCs w:val="24"/>
              </w:rPr>
            </w:pPr>
            <w:r w:rsidRPr="00C956DF">
              <w:rPr>
                <w:rFonts w:ascii="Arial" w:hAnsi="Arial" w:cs="Arial"/>
                <w:sz w:val="24"/>
                <w:szCs w:val="24"/>
              </w:rPr>
              <w:t xml:space="preserve">Discuss the role of economic evaluation in health care </w:t>
            </w:r>
            <w:r w:rsidR="00766D6A" w:rsidRPr="00C956DF">
              <w:rPr>
                <w:rFonts w:ascii="Arial" w:hAnsi="Arial" w:cs="Arial"/>
                <w:sz w:val="24"/>
                <w:szCs w:val="24"/>
              </w:rPr>
              <w:t>decision-making</w:t>
            </w:r>
            <w:r w:rsidRPr="00C956DF">
              <w:rPr>
                <w:rFonts w:ascii="Arial" w:hAnsi="Arial" w:cs="Arial"/>
                <w:sz w:val="24"/>
                <w:szCs w:val="24"/>
              </w:rPr>
              <w:t xml:space="preserve">. </w:t>
            </w:r>
          </w:p>
          <w:p w:rsidR="00C956DF" w:rsidRPr="00C956DF" w:rsidRDefault="00C956DF" w:rsidP="009438BC">
            <w:pPr>
              <w:pStyle w:val="ListParagraph"/>
              <w:numPr>
                <w:ilvl w:val="0"/>
                <w:numId w:val="8"/>
              </w:numPr>
              <w:rPr>
                <w:rFonts w:ascii="Arial" w:hAnsi="Arial" w:cs="Arial"/>
                <w:sz w:val="24"/>
                <w:szCs w:val="24"/>
              </w:rPr>
            </w:pPr>
            <w:r w:rsidRPr="00C956DF">
              <w:rPr>
                <w:rFonts w:ascii="Arial" w:hAnsi="Arial" w:cs="Arial"/>
                <w:sz w:val="24"/>
                <w:szCs w:val="24"/>
              </w:rPr>
              <w:t xml:space="preserve">Define value for money or cost effectiveness in the health economic context. </w:t>
            </w:r>
          </w:p>
          <w:p w:rsidR="00F47181" w:rsidRPr="00C956DF" w:rsidRDefault="00C956DF" w:rsidP="009438BC">
            <w:pPr>
              <w:pStyle w:val="ListParagraph"/>
              <w:numPr>
                <w:ilvl w:val="0"/>
                <w:numId w:val="8"/>
              </w:numPr>
              <w:rPr>
                <w:rFonts w:ascii="Arial" w:hAnsi="Arial" w:cs="Arial"/>
                <w:sz w:val="24"/>
                <w:szCs w:val="24"/>
              </w:rPr>
            </w:pPr>
            <w:r w:rsidRPr="00C956DF">
              <w:rPr>
                <w:rFonts w:ascii="Arial" w:hAnsi="Arial" w:cs="Arial"/>
                <w:sz w:val="24"/>
                <w:szCs w:val="24"/>
              </w:rPr>
              <w:t>Discuss new and emerging topics i</w:t>
            </w:r>
            <w:r w:rsidR="009438BC">
              <w:rPr>
                <w:rFonts w:ascii="Arial" w:hAnsi="Arial" w:cs="Arial"/>
                <w:sz w:val="24"/>
                <w:szCs w:val="24"/>
              </w:rPr>
              <w:t>n the field of health economics.</w:t>
            </w:r>
          </w:p>
          <w:p w:rsidR="00D40335" w:rsidRPr="004A1491" w:rsidRDefault="00D40335" w:rsidP="009438BC">
            <w:pPr>
              <w:spacing w:line="276" w:lineRule="auto"/>
              <w:rPr>
                <w:rFonts w:ascii="Arial" w:hAnsi="Arial" w:cs="Arial"/>
                <w:sz w:val="24"/>
                <w:szCs w:val="24"/>
              </w:rPr>
            </w:pPr>
          </w:p>
          <w:p w:rsidR="00D40335" w:rsidRPr="004A1491" w:rsidRDefault="00D40335" w:rsidP="009438BC">
            <w:pPr>
              <w:spacing w:line="276" w:lineRule="auto"/>
              <w:rPr>
                <w:rFonts w:ascii="Arial" w:hAnsi="Arial" w:cs="Arial"/>
                <w:sz w:val="24"/>
                <w:szCs w:val="24"/>
              </w:rPr>
            </w:pPr>
          </w:p>
        </w:tc>
      </w:tr>
    </w:tbl>
    <w:p w:rsidR="000A093B" w:rsidRPr="004A1491" w:rsidRDefault="00230DD3" w:rsidP="009438BC">
      <w:pPr>
        <w:spacing w:line="276" w:lineRule="auto"/>
        <w:rPr>
          <w:rFonts w:ascii="Arial" w:hAnsi="Arial" w:cs="Arial"/>
          <w:b/>
          <w:sz w:val="24"/>
          <w:szCs w:val="24"/>
          <w:u w:val="single"/>
        </w:rPr>
      </w:pPr>
      <w:r w:rsidRPr="004A1491">
        <w:rPr>
          <w:rFonts w:ascii="Arial" w:hAnsi="Arial" w:cs="Arial"/>
          <w:sz w:val="24"/>
          <w:szCs w:val="24"/>
        </w:rPr>
        <w:br w:type="page"/>
      </w:r>
      <w:r w:rsidR="000E4C9C" w:rsidRPr="004A1491">
        <w:rPr>
          <w:rFonts w:ascii="Arial" w:hAnsi="Arial" w:cs="Arial"/>
          <w:sz w:val="24"/>
          <w:szCs w:val="24"/>
        </w:rPr>
        <w:lastRenderedPageBreak/>
        <w:t xml:space="preserve">                           </w:t>
      </w:r>
      <w:r w:rsidR="001D484F" w:rsidRPr="004A1491">
        <w:rPr>
          <w:rFonts w:ascii="Arial" w:hAnsi="Arial" w:cs="Arial"/>
          <w:sz w:val="24"/>
          <w:szCs w:val="24"/>
        </w:rPr>
        <w:t xml:space="preserve">                           </w:t>
      </w:r>
      <w:r w:rsidR="000E4C9C" w:rsidRPr="004A1491">
        <w:rPr>
          <w:rFonts w:ascii="Arial" w:hAnsi="Arial" w:cs="Arial"/>
          <w:sz w:val="24"/>
          <w:szCs w:val="24"/>
        </w:rPr>
        <w:t xml:space="preserve">  </w:t>
      </w:r>
      <w:r w:rsidR="00806D04" w:rsidRPr="004A1491">
        <w:rPr>
          <w:rFonts w:ascii="Arial" w:hAnsi="Arial" w:cs="Arial"/>
          <w:b/>
          <w:sz w:val="24"/>
          <w:szCs w:val="24"/>
          <w:u w:val="single"/>
        </w:rPr>
        <w:t>COURSE PLAN</w:t>
      </w:r>
    </w:p>
    <w:p w:rsidR="00F45A6E" w:rsidRPr="004A1491" w:rsidRDefault="00F45A6E" w:rsidP="009438BC">
      <w:pPr>
        <w:spacing w:line="276" w:lineRule="auto"/>
        <w:rPr>
          <w:rFonts w:ascii="Arial" w:hAnsi="Arial" w:cs="Arial"/>
          <w:sz w:val="24"/>
          <w:szCs w:val="24"/>
        </w:rPr>
      </w:pPr>
    </w:p>
    <w:tbl>
      <w:tblPr>
        <w:tblW w:w="9478"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1063"/>
        <w:gridCol w:w="8415"/>
      </w:tblGrid>
      <w:tr w:rsidR="00246116" w:rsidRPr="004A1491" w:rsidTr="00246116">
        <w:trPr>
          <w:trHeight w:val="576"/>
          <w:tblCellSpacing w:w="20" w:type="dxa"/>
        </w:trPr>
        <w:tc>
          <w:tcPr>
            <w:tcW w:w="1003" w:type="dxa"/>
            <w:shd w:val="clear" w:color="auto" w:fill="auto"/>
            <w:vAlign w:val="center"/>
          </w:tcPr>
          <w:p w:rsidR="00246116" w:rsidRPr="004A1491" w:rsidRDefault="00587A16" w:rsidP="009438BC">
            <w:pPr>
              <w:spacing w:line="276" w:lineRule="auto"/>
              <w:jc w:val="center"/>
              <w:rPr>
                <w:rFonts w:ascii="Arial" w:hAnsi="Arial" w:cs="Arial"/>
                <w:b/>
                <w:sz w:val="24"/>
                <w:szCs w:val="24"/>
              </w:rPr>
            </w:pPr>
            <w:r w:rsidRPr="004A1491">
              <w:rPr>
                <w:rFonts w:ascii="Arial" w:hAnsi="Arial" w:cs="Arial"/>
                <w:b/>
                <w:sz w:val="24"/>
                <w:szCs w:val="24"/>
              </w:rPr>
              <w:t xml:space="preserve">Week </w:t>
            </w:r>
            <w:r w:rsidR="00E02785" w:rsidRPr="004A1491">
              <w:rPr>
                <w:rFonts w:ascii="Arial" w:hAnsi="Arial" w:cs="Arial"/>
                <w:b/>
                <w:sz w:val="24"/>
                <w:szCs w:val="24"/>
              </w:rPr>
              <w:t>No.</w:t>
            </w:r>
          </w:p>
        </w:tc>
        <w:tc>
          <w:tcPr>
            <w:tcW w:w="8355" w:type="dxa"/>
            <w:shd w:val="clear" w:color="auto" w:fill="auto"/>
            <w:vAlign w:val="center"/>
          </w:tcPr>
          <w:p w:rsidR="00246116" w:rsidRPr="004A1491" w:rsidRDefault="00246116" w:rsidP="009438BC">
            <w:pPr>
              <w:spacing w:line="276" w:lineRule="auto"/>
              <w:jc w:val="center"/>
              <w:rPr>
                <w:rFonts w:ascii="Arial" w:hAnsi="Arial" w:cs="Arial"/>
                <w:b/>
                <w:sz w:val="24"/>
                <w:szCs w:val="24"/>
              </w:rPr>
            </w:pPr>
            <w:r w:rsidRPr="004A1491">
              <w:rPr>
                <w:rFonts w:ascii="Arial" w:hAnsi="Arial" w:cs="Arial"/>
                <w:b/>
                <w:sz w:val="24"/>
                <w:szCs w:val="24"/>
              </w:rPr>
              <w:t>Topics/Activities</w:t>
            </w:r>
          </w:p>
        </w:tc>
      </w:tr>
      <w:tr w:rsidR="00D448CD" w:rsidRPr="004A1491" w:rsidTr="004C4195">
        <w:trPr>
          <w:trHeight w:val="370"/>
          <w:tblCellSpacing w:w="20" w:type="dxa"/>
        </w:trPr>
        <w:tc>
          <w:tcPr>
            <w:tcW w:w="1003" w:type="dxa"/>
            <w:shd w:val="clear" w:color="auto" w:fill="auto"/>
            <w:vAlign w:val="center"/>
          </w:tcPr>
          <w:p w:rsidR="00D448CD" w:rsidRPr="00CC1886" w:rsidRDefault="00D448CD" w:rsidP="009438BC">
            <w:pPr>
              <w:spacing w:line="276" w:lineRule="auto"/>
              <w:jc w:val="center"/>
              <w:rPr>
                <w:rFonts w:ascii="Arial" w:hAnsi="Arial" w:cs="Arial"/>
                <w:sz w:val="24"/>
                <w:szCs w:val="24"/>
              </w:rPr>
            </w:pPr>
            <w:r w:rsidRPr="00CC1886">
              <w:rPr>
                <w:rFonts w:ascii="Arial" w:hAnsi="Arial" w:cs="Arial"/>
                <w:sz w:val="24"/>
                <w:szCs w:val="24"/>
              </w:rPr>
              <w:t>1</w:t>
            </w:r>
          </w:p>
        </w:tc>
        <w:tc>
          <w:tcPr>
            <w:tcW w:w="8355" w:type="dxa"/>
            <w:shd w:val="clear" w:color="auto" w:fill="auto"/>
          </w:tcPr>
          <w:p w:rsidR="00FF0B9E" w:rsidRPr="00766D6A" w:rsidRDefault="00766D6A" w:rsidP="009438BC">
            <w:pPr>
              <w:spacing w:line="276" w:lineRule="auto"/>
              <w:rPr>
                <w:rFonts w:ascii="Arial" w:hAnsi="Arial" w:cs="Arial"/>
                <w:sz w:val="24"/>
                <w:szCs w:val="24"/>
              </w:rPr>
            </w:pPr>
            <w:r w:rsidRPr="00766D6A">
              <w:rPr>
                <w:rFonts w:ascii="Arial" w:hAnsi="Arial" w:cs="Arial"/>
                <w:sz w:val="24"/>
                <w:szCs w:val="24"/>
              </w:rPr>
              <w:t>Introduction</w:t>
            </w:r>
          </w:p>
        </w:tc>
      </w:tr>
      <w:tr w:rsidR="00355CC1" w:rsidRPr="004A1491" w:rsidTr="00FB1735">
        <w:trPr>
          <w:trHeight w:val="388"/>
          <w:tblCellSpacing w:w="20" w:type="dxa"/>
        </w:trPr>
        <w:tc>
          <w:tcPr>
            <w:tcW w:w="1003" w:type="dxa"/>
            <w:shd w:val="clear" w:color="auto" w:fill="auto"/>
            <w:vAlign w:val="center"/>
          </w:tcPr>
          <w:p w:rsidR="00355CC1" w:rsidRPr="00CC1886" w:rsidRDefault="00355CC1" w:rsidP="009438BC">
            <w:pPr>
              <w:spacing w:line="276" w:lineRule="auto"/>
              <w:jc w:val="center"/>
              <w:rPr>
                <w:rFonts w:ascii="Arial" w:hAnsi="Arial" w:cs="Arial"/>
                <w:sz w:val="24"/>
                <w:szCs w:val="24"/>
              </w:rPr>
            </w:pPr>
            <w:r w:rsidRPr="00CC1886">
              <w:rPr>
                <w:rFonts w:ascii="Arial" w:hAnsi="Arial" w:cs="Arial"/>
                <w:sz w:val="24"/>
                <w:szCs w:val="24"/>
              </w:rPr>
              <w:t>2</w:t>
            </w:r>
          </w:p>
        </w:tc>
        <w:tc>
          <w:tcPr>
            <w:tcW w:w="8355" w:type="dxa"/>
            <w:shd w:val="clear" w:color="auto" w:fill="auto"/>
          </w:tcPr>
          <w:p w:rsidR="00355CC1" w:rsidRPr="00766D6A" w:rsidRDefault="00766D6A" w:rsidP="009438BC">
            <w:pPr>
              <w:spacing w:line="276" w:lineRule="auto"/>
              <w:rPr>
                <w:rFonts w:ascii="Arial" w:hAnsi="Arial" w:cs="Arial"/>
                <w:sz w:val="24"/>
                <w:szCs w:val="24"/>
              </w:rPr>
            </w:pPr>
            <w:r w:rsidRPr="00766D6A">
              <w:rPr>
                <w:rFonts w:ascii="Arial" w:hAnsi="Arial" w:cs="Arial"/>
                <w:sz w:val="24"/>
                <w:szCs w:val="24"/>
              </w:rPr>
              <w:t>Organization and funding</w:t>
            </w:r>
            <w:r>
              <w:rPr>
                <w:rFonts w:ascii="Arial" w:hAnsi="Arial" w:cs="Arial"/>
                <w:sz w:val="24"/>
                <w:szCs w:val="24"/>
              </w:rPr>
              <w:t xml:space="preserve"> </w:t>
            </w:r>
            <w:r w:rsidRPr="00766D6A">
              <w:rPr>
                <w:rFonts w:ascii="Arial" w:hAnsi="Arial" w:cs="Arial"/>
                <w:sz w:val="24"/>
                <w:szCs w:val="24"/>
              </w:rPr>
              <w:t>of health care services</w:t>
            </w:r>
          </w:p>
        </w:tc>
      </w:tr>
      <w:tr w:rsidR="00355CC1" w:rsidRPr="004A1491" w:rsidTr="004C4195">
        <w:trPr>
          <w:trHeight w:val="397"/>
          <w:tblCellSpacing w:w="20" w:type="dxa"/>
        </w:trPr>
        <w:tc>
          <w:tcPr>
            <w:tcW w:w="1003" w:type="dxa"/>
            <w:shd w:val="clear" w:color="auto" w:fill="auto"/>
            <w:vAlign w:val="center"/>
          </w:tcPr>
          <w:p w:rsidR="00355CC1" w:rsidRPr="00CC1886" w:rsidRDefault="00355CC1" w:rsidP="009438BC">
            <w:pPr>
              <w:spacing w:line="276" w:lineRule="auto"/>
              <w:jc w:val="center"/>
              <w:rPr>
                <w:rFonts w:ascii="Arial" w:hAnsi="Arial" w:cs="Arial"/>
                <w:sz w:val="24"/>
                <w:szCs w:val="24"/>
              </w:rPr>
            </w:pPr>
            <w:r w:rsidRPr="00CC1886">
              <w:rPr>
                <w:rFonts w:ascii="Arial" w:hAnsi="Arial" w:cs="Arial"/>
                <w:sz w:val="24"/>
                <w:szCs w:val="24"/>
              </w:rPr>
              <w:t>3</w:t>
            </w:r>
          </w:p>
        </w:tc>
        <w:tc>
          <w:tcPr>
            <w:tcW w:w="8355" w:type="dxa"/>
            <w:shd w:val="clear" w:color="auto" w:fill="auto"/>
          </w:tcPr>
          <w:p w:rsidR="00355CC1" w:rsidRPr="00766D6A" w:rsidRDefault="00766D6A" w:rsidP="009438BC">
            <w:pPr>
              <w:spacing w:line="276" w:lineRule="auto"/>
              <w:rPr>
                <w:rFonts w:ascii="Arial" w:hAnsi="Arial" w:cs="Arial"/>
                <w:sz w:val="24"/>
                <w:szCs w:val="24"/>
              </w:rPr>
            </w:pPr>
            <w:r w:rsidRPr="00766D6A">
              <w:rPr>
                <w:rFonts w:ascii="Arial" w:hAnsi="Arial" w:cs="Arial"/>
                <w:sz w:val="24"/>
                <w:szCs w:val="24"/>
              </w:rPr>
              <w:t>The costs of health care</w:t>
            </w:r>
          </w:p>
        </w:tc>
      </w:tr>
      <w:tr w:rsidR="00355CC1" w:rsidRPr="004A1491" w:rsidTr="004C4195">
        <w:trPr>
          <w:trHeight w:val="298"/>
          <w:tblCellSpacing w:w="20" w:type="dxa"/>
        </w:trPr>
        <w:tc>
          <w:tcPr>
            <w:tcW w:w="1003" w:type="dxa"/>
            <w:shd w:val="clear" w:color="auto" w:fill="auto"/>
            <w:vAlign w:val="center"/>
          </w:tcPr>
          <w:p w:rsidR="00355CC1" w:rsidRPr="00CC1886" w:rsidRDefault="00355CC1" w:rsidP="009438BC">
            <w:pPr>
              <w:spacing w:line="276" w:lineRule="auto"/>
              <w:jc w:val="center"/>
              <w:rPr>
                <w:rFonts w:ascii="Arial" w:hAnsi="Arial" w:cs="Arial"/>
                <w:sz w:val="24"/>
                <w:szCs w:val="24"/>
              </w:rPr>
            </w:pPr>
            <w:r w:rsidRPr="00CC1886">
              <w:rPr>
                <w:rFonts w:ascii="Arial" w:hAnsi="Arial" w:cs="Arial"/>
                <w:sz w:val="24"/>
                <w:szCs w:val="24"/>
              </w:rPr>
              <w:t>4</w:t>
            </w:r>
          </w:p>
        </w:tc>
        <w:tc>
          <w:tcPr>
            <w:tcW w:w="8355" w:type="dxa"/>
            <w:shd w:val="clear" w:color="auto" w:fill="auto"/>
          </w:tcPr>
          <w:p w:rsidR="00355CC1" w:rsidRPr="00766D6A" w:rsidRDefault="00766D6A" w:rsidP="009438BC">
            <w:pPr>
              <w:spacing w:line="276" w:lineRule="auto"/>
              <w:rPr>
                <w:rFonts w:ascii="Arial" w:hAnsi="Arial" w:cs="Arial"/>
                <w:sz w:val="24"/>
                <w:szCs w:val="24"/>
              </w:rPr>
            </w:pPr>
            <w:r w:rsidRPr="00766D6A">
              <w:rPr>
                <w:rFonts w:ascii="Arial" w:hAnsi="Arial" w:cs="Arial"/>
                <w:sz w:val="24"/>
                <w:szCs w:val="24"/>
              </w:rPr>
              <w:t>The benefits of health care:</w:t>
            </w:r>
            <w:r>
              <w:rPr>
                <w:rFonts w:ascii="Arial" w:hAnsi="Arial" w:cs="Arial"/>
                <w:sz w:val="24"/>
                <w:szCs w:val="24"/>
              </w:rPr>
              <w:t xml:space="preserve"> </w:t>
            </w:r>
            <w:r w:rsidRPr="00766D6A">
              <w:rPr>
                <w:rFonts w:ascii="Arial" w:hAnsi="Arial" w:cs="Arial"/>
                <w:sz w:val="24"/>
                <w:szCs w:val="24"/>
              </w:rPr>
              <w:t>outputs and outcomes</w:t>
            </w:r>
          </w:p>
        </w:tc>
      </w:tr>
      <w:tr w:rsidR="00355CC1" w:rsidRPr="004A1491" w:rsidTr="00FB1735">
        <w:trPr>
          <w:trHeight w:val="370"/>
          <w:tblCellSpacing w:w="20" w:type="dxa"/>
        </w:trPr>
        <w:tc>
          <w:tcPr>
            <w:tcW w:w="1003" w:type="dxa"/>
            <w:shd w:val="clear" w:color="auto" w:fill="auto"/>
            <w:vAlign w:val="center"/>
          </w:tcPr>
          <w:p w:rsidR="00355CC1" w:rsidRPr="00CC1886" w:rsidRDefault="00355CC1" w:rsidP="009438BC">
            <w:pPr>
              <w:spacing w:line="276" w:lineRule="auto"/>
              <w:jc w:val="center"/>
              <w:rPr>
                <w:rFonts w:ascii="Arial" w:hAnsi="Arial" w:cs="Arial"/>
                <w:sz w:val="24"/>
                <w:szCs w:val="24"/>
              </w:rPr>
            </w:pPr>
            <w:r w:rsidRPr="00CC1886">
              <w:rPr>
                <w:rFonts w:ascii="Arial" w:hAnsi="Arial" w:cs="Arial"/>
                <w:sz w:val="24"/>
                <w:szCs w:val="24"/>
              </w:rPr>
              <w:t>5</w:t>
            </w:r>
          </w:p>
        </w:tc>
        <w:tc>
          <w:tcPr>
            <w:tcW w:w="8355" w:type="dxa"/>
            <w:shd w:val="clear" w:color="auto" w:fill="auto"/>
          </w:tcPr>
          <w:p w:rsidR="00355CC1" w:rsidRPr="00766D6A" w:rsidRDefault="00766D6A" w:rsidP="009438BC">
            <w:pPr>
              <w:spacing w:line="276" w:lineRule="auto"/>
              <w:rPr>
                <w:rFonts w:ascii="Arial" w:hAnsi="Arial" w:cs="Arial"/>
                <w:sz w:val="24"/>
                <w:szCs w:val="24"/>
              </w:rPr>
            </w:pPr>
            <w:r w:rsidRPr="00766D6A">
              <w:rPr>
                <w:rFonts w:ascii="Arial" w:hAnsi="Arial" w:cs="Arial"/>
                <w:sz w:val="24"/>
                <w:szCs w:val="24"/>
              </w:rPr>
              <w:t>Evaluating health care</w:t>
            </w:r>
            <w:r>
              <w:rPr>
                <w:rFonts w:ascii="Arial" w:hAnsi="Arial" w:cs="Arial"/>
                <w:sz w:val="24"/>
                <w:szCs w:val="24"/>
              </w:rPr>
              <w:t xml:space="preserve"> </w:t>
            </w:r>
            <w:r w:rsidRPr="00766D6A">
              <w:rPr>
                <w:rFonts w:ascii="Arial" w:hAnsi="Arial" w:cs="Arial"/>
                <w:sz w:val="24"/>
                <w:szCs w:val="24"/>
              </w:rPr>
              <w:t>interventions from an</w:t>
            </w:r>
            <w:r>
              <w:rPr>
                <w:rFonts w:ascii="Arial" w:hAnsi="Arial" w:cs="Arial"/>
                <w:sz w:val="24"/>
                <w:szCs w:val="24"/>
              </w:rPr>
              <w:t xml:space="preserve"> </w:t>
            </w:r>
            <w:r w:rsidRPr="00766D6A">
              <w:rPr>
                <w:rFonts w:ascii="Arial" w:hAnsi="Arial" w:cs="Arial"/>
                <w:sz w:val="24"/>
                <w:szCs w:val="24"/>
              </w:rPr>
              <w:t>economic perspective</w:t>
            </w:r>
          </w:p>
        </w:tc>
      </w:tr>
      <w:tr w:rsidR="006C7898" w:rsidRPr="004A1491" w:rsidTr="00FB1735">
        <w:trPr>
          <w:trHeight w:val="370"/>
          <w:tblCellSpacing w:w="20" w:type="dxa"/>
        </w:trPr>
        <w:tc>
          <w:tcPr>
            <w:tcW w:w="1003" w:type="dxa"/>
            <w:shd w:val="clear" w:color="auto" w:fill="auto"/>
            <w:vAlign w:val="center"/>
          </w:tcPr>
          <w:p w:rsidR="006C7898" w:rsidRPr="00CC1886" w:rsidRDefault="001D7D44" w:rsidP="009438BC">
            <w:pPr>
              <w:spacing w:line="276" w:lineRule="auto"/>
              <w:jc w:val="center"/>
              <w:rPr>
                <w:rFonts w:ascii="Arial" w:hAnsi="Arial" w:cs="Arial"/>
                <w:sz w:val="24"/>
                <w:szCs w:val="24"/>
              </w:rPr>
            </w:pPr>
            <w:r w:rsidRPr="00CC1886">
              <w:rPr>
                <w:rFonts w:ascii="Arial" w:hAnsi="Arial" w:cs="Arial"/>
                <w:sz w:val="24"/>
                <w:szCs w:val="24"/>
              </w:rPr>
              <w:t>6</w:t>
            </w:r>
          </w:p>
        </w:tc>
        <w:tc>
          <w:tcPr>
            <w:tcW w:w="8355" w:type="dxa"/>
            <w:shd w:val="clear" w:color="auto" w:fill="auto"/>
          </w:tcPr>
          <w:p w:rsidR="006C7898" w:rsidRPr="00766D6A" w:rsidRDefault="00766D6A" w:rsidP="009438BC">
            <w:pPr>
              <w:spacing w:line="276" w:lineRule="auto"/>
              <w:rPr>
                <w:rFonts w:ascii="Arial" w:hAnsi="Arial" w:cs="Arial"/>
                <w:sz w:val="24"/>
                <w:szCs w:val="24"/>
              </w:rPr>
            </w:pPr>
            <w:r w:rsidRPr="00766D6A">
              <w:rPr>
                <w:rFonts w:ascii="Arial" w:hAnsi="Arial" w:cs="Arial"/>
                <w:sz w:val="24"/>
                <w:szCs w:val="24"/>
              </w:rPr>
              <w:t>The role of health economics</w:t>
            </w:r>
            <w:r>
              <w:rPr>
                <w:rFonts w:ascii="Arial" w:hAnsi="Arial" w:cs="Arial"/>
                <w:sz w:val="24"/>
                <w:szCs w:val="24"/>
              </w:rPr>
              <w:t xml:space="preserve"> </w:t>
            </w:r>
            <w:r w:rsidRPr="00766D6A">
              <w:rPr>
                <w:rFonts w:ascii="Arial" w:hAnsi="Arial" w:cs="Arial"/>
                <w:sz w:val="24"/>
                <w:szCs w:val="24"/>
              </w:rPr>
              <w:t>in decision-making</w:t>
            </w:r>
          </w:p>
        </w:tc>
      </w:tr>
      <w:tr w:rsidR="006C7898" w:rsidRPr="004A1491" w:rsidTr="00FB1735">
        <w:trPr>
          <w:trHeight w:val="370"/>
          <w:tblCellSpacing w:w="20" w:type="dxa"/>
        </w:trPr>
        <w:tc>
          <w:tcPr>
            <w:tcW w:w="1003" w:type="dxa"/>
            <w:shd w:val="clear" w:color="auto" w:fill="auto"/>
            <w:vAlign w:val="center"/>
          </w:tcPr>
          <w:p w:rsidR="006C7898" w:rsidRPr="00CC1886" w:rsidRDefault="001D7D44" w:rsidP="009438BC">
            <w:pPr>
              <w:spacing w:line="276" w:lineRule="auto"/>
              <w:jc w:val="center"/>
              <w:rPr>
                <w:rFonts w:ascii="Arial" w:hAnsi="Arial" w:cs="Arial"/>
                <w:sz w:val="24"/>
                <w:szCs w:val="24"/>
              </w:rPr>
            </w:pPr>
            <w:r w:rsidRPr="00CC1886">
              <w:rPr>
                <w:rFonts w:ascii="Arial" w:hAnsi="Arial" w:cs="Arial"/>
                <w:sz w:val="24"/>
                <w:szCs w:val="24"/>
              </w:rPr>
              <w:t>7</w:t>
            </w:r>
          </w:p>
        </w:tc>
        <w:tc>
          <w:tcPr>
            <w:tcW w:w="8355" w:type="dxa"/>
            <w:shd w:val="clear" w:color="auto" w:fill="auto"/>
          </w:tcPr>
          <w:p w:rsidR="006C7898" w:rsidRPr="00766D6A" w:rsidRDefault="00766D6A" w:rsidP="009438BC">
            <w:pPr>
              <w:spacing w:line="276" w:lineRule="auto"/>
              <w:rPr>
                <w:rFonts w:ascii="Arial" w:hAnsi="Arial" w:cs="Arial"/>
                <w:sz w:val="24"/>
                <w:szCs w:val="24"/>
              </w:rPr>
            </w:pPr>
            <w:r w:rsidRPr="00766D6A">
              <w:rPr>
                <w:rFonts w:ascii="Arial" w:hAnsi="Arial" w:cs="Arial"/>
                <w:sz w:val="24"/>
                <w:szCs w:val="24"/>
              </w:rPr>
              <w:t>Considering the way forward</w:t>
            </w:r>
          </w:p>
        </w:tc>
      </w:tr>
    </w:tbl>
    <w:p w:rsidR="002E51D1" w:rsidRPr="004A1491" w:rsidRDefault="002E51D1" w:rsidP="009438BC">
      <w:pPr>
        <w:spacing w:line="276" w:lineRule="auto"/>
        <w:jc w:val="both"/>
        <w:rPr>
          <w:rFonts w:ascii="Arial" w:hAnsi="Arial" w:cs="Arial"/>
          <w:sz w:val="24"/>
          <w:szCs w:val="24"/>
        </w:rPr>
      </w:pPr>
    </w:p>
    <w:p w:rsidR="004D03E0" w:rsidRPr="004A1491" w:rsidRDefault="004D03E0" w:rsidP="009438BC">
      <w:pPr>
        <w:spacing w:line="276" w:lineRule="auto"/>
        <w:jc w:val="both"/>
        <w:rPr>
          <w:rFonts w:ascii="Arial" w:hAnsi="Arial" w:cs="Arial"/>
          <w:sz w:val="24"/>
          <w:szCs w:val="24"/>
        </w:rPr>
      </w:pPr>
    </w:p>
    <w:p w:rsidR="004D03E0" w:rsidRPr="004A1491" w:rsidRDefault="004D03E0" w:rsidP="009438BC">
      <w:pPr>
        <w:spacing w:line="276" w:lineRule="auto"/>
        <w:jc w:val="both"/>
        <w:rPr>
          <w:rFonts w:ascii="Arial" w:hAnsi="Arial" w:cs="Arial"/>
          <w:sz w:val="24"/>
          <w:szCs w:val="24"/>
        </w:rPr>
      </w:pPr>
    </w:p>
    <w:p w:rsidR="00246116" w:rsidRPr="004A1491" w:rsidRDefault="000762FC" w:rsidP="009438BC">
      <w:pPr>
        <w:spacing w:line="276" w:lineRule="auto"/>
        <w:jc w:val="both"/>
        <w:rPr>
          <w:rFonts w:ascii="Arial" w:hAnsi="Arial" w:cs="Arial"/>
          <w:b/>
          <w:sz w:val="24"/>
          <w:szCs w:val="24"/>
        </w:rPr>
      </w:pPr>
      <w:r w:rsidRPr="004A1491">
        <w:rPr>
          <w:rFonts w:ascii="Arial" w:hAnsi="Arial" w:cs="Arial"/>
          <w:b/>
          <w:sz w:val="24"/>
          <w:szCs w:val="24"/>
        </w:rPr>
        <w:t>REFERENCES</w:t>
      </w:r>
    </w:p>
    <w:p w:rsidR="00FB1735" w:rsidRPr="004A1491" w:rsidRDefault="00FB1735" w:rsidP="009438BC">
      <w:pPr>
        <w:spacing w:line="276" w:lineRule="auto"/>
        <w:jc w:val="both"/>
        <w:rPr>
          <w:rFonts w:ascii="Arial" w:hAnsi="Arial" w:cs="Arial"/>
          <w:sz w:val="24"/>
          <w:szCs w:val="24"/>
        </w:rPr>
      </w:pPr>
    </w:p>
    <w:p w:rsidR="004D03E0" w:rsidRPr="004A1491" w:rsidRDefault="004D03E0" w:rsidP="009438BC">
      <w:pPr>
        <w:spacing w:line="276" w:lineRule="auto"/>
        <w:jc w:val="both"/>
        <w:rPr>
          <w:rFonts w:ascii="Arial" w:hAnsi="Arial" w:cs="Arial"/>
          <w:sz w:val="24"/>
          <w:szCs w:val="24"/>
        </w:rPr>
      </w:pPr>
    </w:p>
    <w:tbl>
      <w:tblPr>
        <w:tblW w:w="9450" w:type="dxa"/>
        <w:tblInd w:w="40" w:type="dxa"/>
        <w:tblLayout w:type="fixed"/>
        <w:tblCellMar>
          <w:left w:w="40" w:type="dxa"/>
          <w:right w:w="40" w:type="dxa"/>
        </w:tblCellMar>
        <w:tblLook w:val="0000" w:firstRow="0" w:lastRow="0" w:firstColumn="0" w:lastColumn="0" w:noHBand="0" w:noVBand="0"/>
      </w:tblPr>
      <w:tblGrid>
        <w:gridCol w:w="2646"/>
        <w:gridCol w:w="3543"/>
        <w:gridCol w:w="709"/>
        <w:gridCol w:w="2552"/>
      </w:tblGrid>
      <w:tr w:rsidR="00D40335" w:rsidRPr="004A1491" w:rsidTr="00853F4C">
        <w:trPr>
          <w:trHeight w:hRule="exact" w:val="897"/>
        </w:trPr>
        <w:tc>
          <w:tcPr>
            <w:tcW w:w="2646" w:type="dxa"/>
            <w:tcBorders>
              <w:top w:val="single" w:sz="6" w:space="0" w:color="auto"/>
              <w:left w:val="single" w:sz="6" w:space="0" w:color="auto"/>
              <w:bottom w:val="single" w:sz="6" w:space="0" w:color="auto"/>
              <w:right w:val="single" w:sz="6" w:space="0" w:color="auto"/>
            </w:tcBorders>
            <w:shd w:val="clear" w:color="auto" w:fill="FFFFFF"/>
          </w:tcPr>
          <w:p w:rsidR="00D40335" w:rsidRPr="00853F4C" w:rsidRDefault="00766D6A" w:rsidP="009438BC">
            <w:pPr>
              <w:pStyle w:val="NoSpacing"/>
              <w:spacing w:line="276" w:lineRule="auto"/>
              <w:rPr>
                <w:rFonts w:ascii="Arial" w:hAnsi="Arial" w:cs="Arial"/>
                <w:sz w:val="24"/>
                <w:szCs w:val="24"/>
              </w:rPr>
            </w:pPr>
            <w:r>
              <w:rPr>
                <w:rFonts w:ascii="Arial" w:hAnsi="Arial" w:cs="Arial"/>
                <w:sz w:val="24"/>
                <w:szCs w:val="24"/>
              </w:rPr>
              <w:t>Philips, Ceri J.</w:t>
            </w:r>
          </w:p>
        </w:tc>
        <w:tc>
          <w:tcPr>
            <w:tcW w:w="3543" w:type="dxa"/>
            <w:tcBorders>
              <w:top w:val="single" w:sz="6" w:space="0" w:color="auto"/>
              <w:left w:val="single" w:sz="6" w:space="0" w:color="auto"/>
              <w:bottom w:val="single" w:sz="6" w:space="0" w:color="auto"/>
              <w:right w:val="single" w:sz="6" w:space="0" w:color="auto"/>
            </w:tcBorders>
            <w:shd w:val="clear" w:color="auto" w:fill="FFFFFF"/>
          </w:tcPr>
          <w:p w:rsidR="00766D6A" w:rsidRDefault="00766D6A" w:rsidP="009438BC">
            <w:pPr>
              <w:autoSpaceDE w:val="0"/>
              <w:autoSpaceDN w:val="0"/>
              <w:adjustRightInd w:val="0"/>
              <w:spacing w:line="276" w:lineRule="auto"/>
              <w:rPr>
                <w:rFonts w:ascii="AdvP3FCC10" w:hAnsi="AdvP3FCC10" w:cs="AdvP3FCC10"/>
                <w:sz w:val="24"/>
                <w:szCs w:val="24"/>
              </w:rPr>
            </w:pPr>
            <w:r>
              <w:rPr>
                <w:rFonts w:ascii="AdvP3FCC10" w:hAnsi="AdvP3FCC10" w:cs="AdvP3FCC10"/>
                <w:sz w:val="24"/>
                <w:szCs w:val="24"/>
              </w:rPr>
              <w:t>Health Economics: an introduction</w:t>
            </w:r>
          </w:p>
          <w:p w:rsidR="00D40335" w:rsidRPr="00853F4C" w:rsidRDefault="00766D6A" w:rsidP="009438BC">
            <w:pPr>
              <w:pStyle w:val="NoSpacing"/>
              <w:spacing w:line="276" w:lineRule="auto"/>
              <w:rPr>
                <w:rFonts w:ascii="Arial" w:hAnsi="Arial" w:cs="Arial"/>
                <w:sz w:val="24"/>
                <w:szCs w:val="24"/>
              </w:rPr>
            </w:pPr>
            <w:r>
              <w:rPr>
                <w:rFonts w:ascii="AdvP3FCC10" w:hAnsi="AdvP3FCC10" w:cs="AdvP3FCC10"/>
                <w:sz w:val="24"/>
                <w:szCs w:val="24"/>
              </w:rPr>
              <w:t>for health professionals</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D40335" w:rsidRPr="00853F4C" w:rsidRDefault="00766D6A" w:rsidP="009438BC">
            <w:pPr>
              <w:spacing w:line="276" w:lineRule="auto"/>
              <w:rPr>
                <w:rFonts w:ascii="Arial" w:hAnsi="Arial" w:cs="Arial"/>
                <w:sz w:val="24"/>
                <w:szCs w:val="24"/>
              </w:rPr>
            </w:pPr>
            <w:r>
              <w:rPr>
                <w:rFonts w:ascii="Arial" w:hAnsi="Arial" w:cs="Arial"/>
                <w:sz w:val="24"/>
                <w:szCs w:val="24"/>
              </w:rPr>
              <w:t>2005</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D40335" w:rsidRPr="00853F4C" w:rsidRDefault="00766D6A" w:rsidP="009438BC">
            <w:pPr>
              <w:pStyle w:val="NoSpacing"/>
              <w:spacing w:line="276" w:lineRule="auto"/>
              <w:rPr>
                <w:rFonts w:ascii="Arial" w:hAnsi="Arial" w:cs="Arial"/>
                <w:sz w:val="24"/>
                <w:szCs w:val="24"/>
              </w:rPr>
            </w:pPr>
            <w:r>
              <w:rPr>
                <w:rFonts w:ascii="Arial" w:hAnsi="Arial" w:cs="Arial"/>
                <w:sz w:val="24"/>
                <w:szCs w:val="24"/>
              </w:rPr>
              <w:t>BMJ Books</w:t>
            </w:r>
          </w:p>
        </w:tc>
      </w:tr>
    </w:tbl>
    <w:p w:rsidR="00246116" w:rsidRPr="004A1491" w:rsidRDefault="00246116" w:rsidP="009438BC">
      <w:pPr>
        <w:pStyle w:val="Default"/>
        <w:spacing w:before="120" w:line="276" w:lineRule="auto"/>
        <w:rPr>
          <w:rFonts w:ascii="Arial" w:hAnsi="Arial" w:cs="Arial"/>
        </w:rPr>
      </w:pPr>
    </w:p>
    <w:sectPr w:rsidR="00246116" w:rsidRPr="004A1491" w:rsidSect="00382586">
      <w:headerReference w:type="default" r:id="rId8"/>
      <w:pgSz w:w="11909" w:h="16834" w:code="9"/>
      <w:pgMar w:top="1440" w:right="1152" w:bottom="1440"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3B82" w:rsidRDefault="00723B82">
      <w:r>
        <w:separator/>
      </w:r>
    </w:p>
  </w:endnote>
  <w:endnote w:type="continuationSeparator" w:id="0">
    <w:p w:rsidR="00723B82" w:rsidRDefault="00723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dvP3FCC10">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3B82" w:rsidRDefault="00723B82">
      <w:r>
        <w:separator/>
      </w:r>
    </w:p>
  </w:footnote>
  <w:footnote w:type="continuationSeparator" w:id="0">
    <w:p w:rsidR="00723B82" w:rsidRDefault="00723B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10" w:type="dxa"/>
      <w:tblInd w:w="18" w:type="dxa"/>
      <w:tblBorders>
        <w:top w:val="single" w:sz="4" w:space="0" w:color="003300"/>
        <w:left w:val="single" w:sz="4" w:space="0" w:color="003300"/>
        <w:bottom w:val="single" w:sz="4" w:space="0" w:color="003300"/>
        <w:right w:val="single" w:sz="4" w:space="0" w:color="003300"/>
        <w:insideH w:val="single" w:sz="4" w:space="0" w:color="003300"/>
        <w:insideV w:val="single" w:sz="4" w:space="0" w:color="003300"/>
      </w:tblBorders>
      <w:tblLayout w:type="fixed"/>
      <w:tblLook w:val="0000" w:firstRow="0" w:lastRow="0" w:firstColumn="0" w:lastColumn="0" w:noHBand="0" w:noVBand="0"/>
    </w:tblPr>
    <w:tblGrid>
      <w:gridCol w:w="2970"/>
      <w:gridCol w:w="1800"/>
      <w:gridCol w:w="1890"/>
      <w:gridCol w:w="2250"/>
    </w:tblGrid>
    <w:tr w:rsidR="009E5009" w:rsidRPr="00C9752F">
      <w:trPr>
        <w:cantSplit/>
        <w:trHeight w:val="620"/>
      </w:trPr>
      <w:tc>
        <w:tcPr>
          <w:tcW w:w="2970" w:type="dxa"/>
          <w:vAlign w:val="center"/>
        </w:tcPr>
        <w:p w:rsidR="009E5009" w:rsidRDefault="009E5009" w:rsidP="00C1526A">
          <w:pPr>
            <w:pStyle w:val="Header"/>
          </w:pPr>
          <w:r w:rsidRPr="00C9752F">
            <w:t xml:space="preserve">Rev No  </w:t>
          </w:r>
          <w:r>
            <w:t xml:space="preserve">1 </w:t>
          </w:r>
        </w:p>
        <w:p w:rsidR="009E5009" w:rsidRPr="00C9752F" w:rsidRDefault="009E5009" w:rsidP="00C1526A">
          <w:pPr>
            <w:pStyle w:val="Header"/>
          </w:pPr>
        </w:p>
      </w:tc>
      <w:tc>
        <w:tcPr>
          <w:tcW w:w="1800" w:type="dxa"/>
          <w:vAlign w:val="center"/>
        </w:tcPr>
        <w:p w:rsidR="009E5009" w:rsidRDefault="009E5009" w:rsidP="00C1526A">
          <w:pPr>
            <w:pStyle w:val="Header"/>
          </w:pPr>
          <w:r w:rsidRPr="00C9752F">
            <w:t>Course Outline</w:t>
          </w:r>
        </w:p>
        <w:p w:rsidR="009E5009" w:rsidRPr="00C9752F" w:rsidRDefault="009E5009" w:rsidP="007E2044">
          <w:pPr>
            <w:pStyle w:val="Header"/>
            <w:jc w:val="right"/>
            <w:rPr>
              <w:b/>
            </w:rPr>
          </w:pPr>
        </w:p>
      </w:tc>
      <w:tc>
        <w:tcPr>
          <w:tcW w:w="1890" w:type="dxa"/>
          <w:vAlign w:val="center"/>
        </w:tcPr>
        <w:p w:rsidR="009E5009" w:rsidRPr="00C9752F" w:rsidRDefault="009E5009" w:rsidP="00C1526A">
          <w:pPr>
            <w:pStyle w:val="Header"/>
          </w:pPr>
          <w:r>
            <w:t>Credit Hours : 3-0</w:t>
          </w:r>
        </w:p>
      </w:tc>
      <w:tc>
        <w:tcPr>
          <w:tcW w:w="2250" w:type="dxa"/>
          <w:vAlign w:val="center"/>
        </w:tcPr>
        <w:p w:rsidR="009E5009" w:rsidRPr="00C9752F" w:rsidRDefault="009E5009" w:rsidP="00C1526A">
          <w:pPr>
            <w:pStyle w:val="Header"/>
          </w:pPr>
          <w:r w:rsidRPr="00C9752F">
            <w:t xml:space="preserve">Page </w:t>
          </w:r>
          <w:r w:rsidRPr="00C9752F">
            <w:rPr>
              <w:rStyle w:val="PageNumber"/>
            </w:rPr>
            <w:fldChar w:fldCharType="begin"/>
          </w:r>
          <w:r w:rsidRPr="00C9752F">
            <w:rPr>
              <w:rStyle w:val="PageNumber"/>
            </w:rPr>
            <w:instrText xml:space="preserve"> PAGE </w:instrText>
          </w:r>
          <w:r w:rsidRPr="00C9752F">
            <w:rPr>
              <w:rStyle w:val="PageNumber"/>
            </w:rPr>
            <w:fldChar w:fldCharType="separate"/>
          </w:r>
          <w:r w:rsidR="009438BC">
            <w:rPr>
              <w:rStyle w:val="PageNumber"/>
              <w:noProof/>
            </w:rPr>
            <w:t>2</w:t>
          </w:r>
          <w:r w:rsidRPr="00C9752F">
            <w:rPr>
              <w:rStyle w:val="PageNumber"/>
            </w:rPr>
            <w:fldChar w:fldCharType="end"/>
          </w:r>
          <w:r w:rsidRPr="00C9752F">
            <w:t xml:space="preserve">  </w:t>
          </w:r>
          <w:r w:rsidRPr="00C9752F">
            <w:rPr>
              <w:rStyle w:val="PageNumber"/>
            </w:rPr>
            <w:t>of</w:t>
          </w:r>
          <w:r w:rsidRPr="00C9752F">
            <w:t xml:space="preserve">  </w:t>
          </w:r>
          <w:r w:rsidRPr="00C9752F">
            <w:rPr>
              <w:rStyle w:val="PageNumber"/>
            </w:rPr>
            <w:fldChar w:fldCharType="begin"/>
          </w:r>
          <w:r w:rsidRPr="00C9752F">
            <w:rPr>
              <w:rStyle w:val="PageNumber"/>
            </w:rPr>
            <w:instrText xml:space="preserve"> NUMPAGES </w:instrText>
          </w:r>
          <w:r w:rsidRPr="00C9752F">
            <w:rPr>
              <w:rStyle w:val="PageNumber"/>
            </w:rPr>
            <w:fldChar w:fldCharType="separate"/>
          </w:r>
          <w:r w:rsidR="009438BC">
            <w:rPr>
              <w:rStyle w:val="PageNumber"/>
              <w:noProof/>
            </w:rPr>
            <w:t>2</w:t>
          </w:r>
          <w:r w:rsidRPr="00C9752F">
            <w:rPr>
              <w:rStyle w:val="PageNumber"/>
            </w:rPr>
            <w:fldChar w:fldCharType="end"/>
          </w:r>
          <w:r w:rsidRPr="00C9752F">
            <w:t xml:space="preserve">  pages</w:t>
          </w:r>
        </w:p>
      </w:tc>
    </w:tr>
  </w:tbl>
  <w:p w:rsidR="003D5677" w:rsidRDefault="003D56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25195"/>
    <w:multiLevelType w:val="hybridMultilevel"/>
    <w:tmpl w:val="27D680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631925"/>
    <w:multiLevelType w:val="hybridMultilevel"/>
    <w:tmpl w:val="CDF6E7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C02286"/>
    <w:multiLevelType w:val="hybridMultilevel"/>
    <w:tmpl w:val="5088F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332263"/>
    <w:multiLevelType w:val="hybridMultilevel"/>
    <w:tmpl w:val="CED07E78"/>
    <w:lvl w:ilvl="0" w:tplc="568494FC">
      <w:numFmt w:val="bullet"/>
      <w:lvlText w:val=""/>
      <w:lvlJc w:val="left"/>
      <w:pPr>
        <w:ind w:left="4308" w:hanging="341"/>
      </w:pPr>
      <w:rPr>
        <w:rFonts w:ascii="Wingdings" w:eastAsia="Wingdings" w:hAnsi="Wingdings" w:cs="Wingdings" w:hint="default"/>
        <w:color w:val="010202"/>
        <w:w w:val="163"/>
        <w:sz w:val="16"/>
        <w:szCs w:val="16"/>
      </w:rPr>
    </w:lvl>
    <w:lvl w:ilvl="1" w:tplc="F3E41BFE">
      <w:numFmt w:val="bullet"/>
      <w:lvlText w:val="•"/>
      <w:lvlJc w:val="left"/>
      <w:pPr>
        <w:ind w:left="5060" w:hanging="341"/>
      </w:pPr>
      <w:rPr>
        <w:rFonts w:hint="default"/>
      </w:rPr>
    </w:lvl>
    <w:lvl w:ilvl="2" w:tplc="4880D594">
      <w:numFmt w:val="bullet"/>
      <w:lvlText w:val="•"/>
      <w:lvlJc w:val="left"/>
      <w:pPr>
        <w:ind w:left="5820" w:hanging="341"/>
      </w:pPr>
      <w:rPr>
        <w:rFonts w:hint="default"/>
      </w:rPr>
    </w:lvl>
    <w:lvl w:ilvl="3" w:tplc="160411D6">
      <w:numFmt w:val="bullet"/>
      <w:lvlText w:val="•"/>
      <w:lvlJc w:val="left"/>
      <w:pPr>
        <w:ind w:left="6581" w:hanging="341"/>
      </w:pPr>
      <w:rPr>
        <w:rFonts w:hint="default"/>
      </w:rPr>
    </w:lvl>
    <w:lvl w:ilvl="4" w:tplc="BAF012AC">
      <w:numFmt w:val="bullet"/>
      <w:lvlText w:val="•"/>
      <w:lvlJc w:val="left"/>
      <w:pPr>
        <w:ind w:left="7341" w:hanging="341"/>
      </w:pPr>
      <w:rPr>
        <w:rFonts w:hint="default"/>
      </w:rPr>
    </w:lvl>
    <w:lvl w:ilvl="5" w:tplc="D1ECE9F0">
      <w:numFmt w:val="bullet"/>
      <w:lvlText w:val="•"/>
      <w:lvlJc w:val="left"/>
      <w:pPr>
        <w:ind w:left="8102" w:hanging="341"/>
      </w:pPr>
      <w:rPr>
        <w:rFonts w:hint="default"/>
      </w:rPr>
    </w:lvl>
    <w:lvl w:ilvl="6" w:tplc="26BA156A">
      <w:numFmt w:val="bullet"/>
      <w:lvlText w:val="•"/>
      <w:lvlJc w:val="left"/>
      <w:pPr>
        <w:ind w:left="8862" w:hanging="341"/>
      </w:pPr>
      <w:rPr>
        <w:rFonts w:hint="default"/>
      </w:rPr>
    </w:lvl>
    <w:lvl w:ilvl="7" w:tplc="D180AAD4">
      <w:numFmt w:val="bullet"/>
      <w:lvlText w:val="•"/>
      <w:lvlJc w:val="left"/>
      <w:pPr>
        <w:ind w:left="9623" w:hanging="341"/>
      </w:pPr>
      <w:rPr>
        <w:rFonts w:hint="default"/>
      </w:rPr>
    </w:lvl>
    <w:lvl w:ilvl="8" w:tplc="3AB216EE">
      <w:numFmt w:val="bullet"/>
      <w:lvlText w:val="•"/>
      <w:lvlJc w:val="left"/>
      <w:pPr>
        <w:ind w:left="10383" w:hanging="341"/>
      </w:pPr>
      <w:rPr>
        <w:rFonts w:hint="default"/>
      </w:rPr>
    </w:lvl>
  </w:abstractNum>
  <w:abstractNum w:abstractNumId="4" w15:restartNumberingAfterBreak="0">
    <w:nsid w:val="344276E4"/>
    <w:multiLevelType w:val="hybridMultilevel"/>
    <w:tmpl w:val="C1D81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3C5674"/>
    <w:multiLevelType w:val="hybridMultilevel"/>
    <w:tmpl w:val="DAF69706"/>
    <w:lvl w:ilvl="0" w:tplc="612C5CDC">
      <w:start w:val="1"/>
      <w:numFmt w:val="decimal"/>
      <w:lvlText w:val="%1."/>
      <w:lvlJc w:val="left"/>
      <w:pPr>
        <w:ind w:left="360" w:hanging="360"/>
      </w:pPr>
      <w:rPr>
        <w:b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5215862"/>
    <w:multiLevelType w:val="hybridMultilevel"/>
    <w:tmpl w:val="E460C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B54FD8"/>
    <w:multiLevelType w:val="hybridMultilevel"/>
    <w:tmpl w:val="A59CEC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6"/>
  </w:num>
  <w:num w:numId="5">
    <w:abstractNumId w:val="4"/>
  </w:num>
  <w:num w:numId="6">
    <w:abstractNumId w:val="7"/>
  </w:num>
  <w:num w:numId="7">
    <w:abstractNumId w:val="2"/>
  </w:num>
  <w:num w:numId="8">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685"/>
    <w:rsid w:val="0000473F"/>
    <w:rsid w:val="00021155"/>
    <w:rsid w:val="000307F7"/>
    <w:rsid w:val="000430B4"/>
    <w:rsid w:val="00053DCE"/>
    <w:rsid w:val="000762FC"/>
    <w:rsid w:val="000877D1"/>
    <w:rsid w:val="00090D15"/>
    <w:rsid w:val="00091388"/>
    <w:rsid w:val="00093A34"/>
    <w:rsid w:val="000A093B"/>
    <w:rsid w:val="000A7301"/>
    <w:rsid w:val="000B199A"/>
    <w:rsid w:val="000C36EE"/>
    <w:rsid w:val="000D7193"/>
    <w:rsid w:val="000E2DFD"/>
    <w:rsid w:val="000E4C9C"/>
    <w:rsid w:val="000F1850"/>
    <w:rsid w:val="00107F28"/>
    <w:rsid w:val="00113044"/>
    <w:rsid w:val="00115E52"/>
    <w:rsid w:val="00124B3B"/>
    <w:rsid w:val="00137591"/>
    <w:rsid w:val="00145E6A"/>
    <w:rsid w:val="0017351B"/>
    <w:rsid w:val="001849B3"/>
    <w:rsid w:val="00186443"/>
    <w:rsid w:val="001941B9"/>
    <w:rsid w:val="001970AA"/>
    <w:rsid w:val="00197A5B"/>
    <w:rsid w:val="001C1B6E"/>
    <w:rsid w:val="001C1D4A"/>
    <w:rsid w:val="001C6678"/>
    <w:rsid w:val="001D484F"/>
    <w:rsid w:val="001D7D44"/>
    <w:rsid w:val="001D7F87"/>
    <w:rsid w:val="001F1199"/>
    <w:rsid w:val="002007E7"/>
    <w:rsid w:val="0022584C"/>
    <w:rsid w:val="00230DD3"/>
    <w:rsid w:val="00246116"/>
    <w:rsid w:val="00250998"/>
    <w:rsid w:val="002636F0"/>
    <w:rsid w:val="002743E2"/>
    <w:rsid w:val="00293A34"/>
    <w:rsid w:val="002A3AB5"/>
    <w:rsid w:val="002A4A0E"/>
    <w:rsid w:val="002B0AED"/>
    <w:rsid w:val="002B43FB"/>
    <w:rsid w:val="002B5127"/>
    <w:rsid w:val="002C4251"/>
    <w:rsid w:val="002D22AD"/>
    <w:rsid w:val="002D494C"/>
    <w:rsid w:val="002E51D1"/>
    <w:rsid w:val="002F2DED"/>
    <w:rsid w:val="00337051"/>
    <w:rsid w:val="003410AA"/>
    <w:rsid w:val="00341724"/>
    <w:rsid w:val="00355CC1"/>
    <w:rsid w:val="00370F8A"/>
    <w:rsid w:val="00375447"/>
    <w:rsid w:val="00382586"/>
    <w:rsid w:val="00387268"/>
    <w:rsid w:val="003969D6"/>
    <w:rsid w:val="003A1CB3"/>
    <w:rsid w:val="003C1EF0"/>
    <w:rsid w:val="003C6FC9"/>
    <w:rsid w:val="003D3239"/>
    <w:rsid w:val="003D5677"/>
    <w:rsid w:val="003F405F"/>
    <w:rsid w:val="00402628"/>
    <w:rsid w:val="004066E5"/>
    <w:rsid w:val="00407FE5"/>
    <w:rsid w:val="004115D3"/>
    <w:rsid w:val="004116B2"/>
    <w:rsid w:val="00414862"/>
    <w:rsid w:val="00425CBE"/>
    <w:rsid w:val="00440727"/>
    <w:rsid w:val="00442231"/>
    <w:rsid w:val="00443A56"/>
    <w:rsid w:val="004552D5"/>
    <w:rsid w:val="0048426E"/>
    <w:rsid w:val="00487A36"/>
    <w:rsid w:val="004A1491"/>
    <w:rsid w:val="004A1837"/>
    <w:rsid w:val="004A213E"/>
    <w:rsid w:val="004B0685"/>
    <w:rsid w:val="004C4195"/>
    <w:rsid w:val="004D03E0"/>
    <w:rsid w:val="004D735B"/>
    <w:rsid w:val="004E0506"/>
    <w:rsid w:val="004E2473"/>
    <w:rsid w:val="00533F29"/>
    <w:rsid w:val="00567DA5"/>
    <w:rsid w:val="00576226"/>
    <w:rsid w:val="00576664"/>
    <w:rsid w:val="0058188E"/>
    <w:rsid w:val="00585D56"/>
    <w:rsid w:val="00587A16"/>
    <w:rsid w:val="005A41AD"/>
    <w:rsid w:val="005B0F9C"/>
    <w:rsid w:val="005C3F07"/>
    <w:rsid w:val="005C5222"/>
    <w:rsid w:val="005C6958"/>
    <w:rsid w:val="005D1F31"/>
    <w:rsid w:val="005E2C7A"/>
    <w:rsid w:val="005F3B09"/>
    <w:rsid w:val="005F539A"/>
    <w:rsid w:val="005F7201"/>
    <w:rsid w:val="0060111D"/>
    <w:rsid w:val="0063130C"/>
    <w:rsid w:val="006354C9"/>
    <w:rsid w:val="00643BD1"/>
    <w:rsid w:val="006742B6"/>
    <w:rsid w:val="00677C99"/>
    <w:rsid w:val="006A4389"/>
    <w:rsid w:val="006B17D7"/>
    <w:rsid w:val="006B4377"/>
    <w:rsid w:val="006C7898"/>
    <w:rsid w:val="006D35B1"/>
    <w:rsid w:val="006D58F8"/>
    <w:rsid w:val="006D6390"/>
    <w:rsid w:val="006D7043"/>
    <w:rsid w:val="006E6A8F"/>
    <w:rsid w:val="00701840"/>
    <w:rsid w:val="007031D6"/>
    <w:rsid w:val="00723B82"/>
    <w:rsid w:val="00724CDA"/>
    <w:rsid w:val="00750C63"/>
    <w:rsid w:val="00766D6A"/>
    <w:rsid w:val="007A0572"/>
    <w:rsid w:val="007B1DF4"/>
    <w:rsid w:val="007D2634"/>
    <w:rsid w:val="007E2044"/>
    <w:rsid w:val="008005DC"/>
    <w:rsid w:val="008049C3"/>
    <w:rsid w:val="00806D04"/>
    <w:rsid w:val="00821628"/>
    <w:rsid w:val="0082281D"/>
    <w:rsid w:val="00826CF2"/>
    <w:rsid w:val="00833BDB"/>
    <w:rsid w:val="008421D4"/>
    <w:rsid w:val="0084566A"/>
    <w:rsid w:val="00853F4C"/>
    <w:rsid w:val="008662F2"/>
    <w:rsid w:val="00884B48"/>
    <w:rsid w:val="008940EC"/>
    <w:rsid w:val="008A775F"/>
    <w:rsid w:val="008B6C8B"/>
    <w:rsid w:val="008C22C8"/>
    <w:rsid w:val="008C5F58"/>
    <w:rsid w:val="008E2459"/>
    <w:rsid w:val="008F08F7"/>
    <w:rsid w:val="008F238F"/>
    <w:rsid w:val="0091346F"/>
    <w:rsid w:val="009236E3"/>
    <w:rsid w:val="009438BC"/>
    <w:rsid w:val="00966525"/>
    <w:rsid w:val="00974E84"/>
    <w:rsid w:val="00980222"/>
    <w:rsid w:val="009912F2"/>
    <w:rsid w:val="009953E8"/>
    <w:rsid w:val="009A77E1"/>
    <w:rsid w:val="009B3426"/>
    <w:rsid w:val="009C17C6"/>
    <w:rsid w:val="009D5447"/>
    <w:rsid w:val="009E5009"/>
    <w:rsid w:val="009E65A4"/>
    <w:rsid w:val="009F1DFF"/>
    <w:rsid w:val="009F3D62"/>
    <w:rsid w:val="00A01B53"/>
    <w:rsid w:val="00A2448C"/>
    <w:rsid w:val="00A47F6D"/>
    <w:rsid w:val="00A664DD"/>
    <w:rsid w:val="00A74E78"/>
    <w:rsid w:val="00A77009"/>
    <w:rsid w:val="00A8063C"/>
    <w:rsid w:val="00A8174A"/>
    <w:rsid w:val="00AA6C29"/>
    <w:rsid w:val="00AB1AA8"/>
    <w:rsid w:val="00AB34B9"/>
    <w:rsid w:val="00AB547E"/>
    <w:rsid w:val="00AC1ED1"/>
    <w:rsid w:val="00AC291F"/>
    <w:rsid w:val="00AE4BAD"/>
    <w:rsid w:val="00AE59BA"/>
    <w:rsid w:val="00AF2623"/>
    <w:rsid w:val="00B0299A"/>
    <w:rsid w:val="00B05737"/>
    <w:rsid w:val="00B30ACB"/>
    <w:rsid w:val="00B324AF"/>
    <w:rsid w:val="00B65524"/>
    <w:rsid w:val="00B771B3"/>
    <w:rsid w:val="00B932CF"/>
    <w:rsid w:val="00BB64A9"/>
    <w:rsid w:val="00BB6FE9"/>
    <w:rsid w:val="00BC395C"/>
    <w:rsid w:val="00BD2EFD"/>
    <w:rsid w:val="00BD4A2F"/>
    <w:rsid w:val="00BF191F"/>
    <w:rsid w:val="00BF22DD"/>
    <w:rsid w:val="00C1526A"/>
    <w:rsid w:val="00C24C42"/>
    <w:rsid w:val="00C30DD7"/>
    <w:rsid w:val="00C33D1B"/>
    <w:rsid w:val="00C34116"/>
    <w:rsid w:val="00C35330"/>
    <w:rsid w:val="00C402EB"/>
    <w:rsid w:val="00C41B08"/>
    <w:rsid w:val="00C53854"/>
    <w:rsid w:val="00C545C2"/>
    <w:rsid w:val="00C714A1"/>
    <w:rsid w:val="00C728F2"/>
    <w:rsid w:val="00C77A18"/>
    <w:rsid w:val="00C956DF"/>
    <w:rsid w:val="00C977A8"/>
    <w:rsid w:val="00CA3B6B"/>
    <w:rsid w:val="00CC1886"/>
    <w:rsid w:val="00CC209D"/>
    <w:rsid w:val="00CD1B30"/>
    <w:rsid w:val="00CD2428"/>
    <w:rsid w:val="00CD41B3"/>
    <w:rsid w:val="00CD6A4F"/>
    <w:rsid w:val="00D21CB6"/>
    <w:rsid w:val="00D36637"/>
    <w:rsid w:val="00D36CC3"/>
    <w:rsid w:val="00D40335"/>
    <w:rsid w:val="00D448CD"/>
    <w:rsid w:val="00D723A4"/>
    <w:rsid w:val="00D777B7"/>
    <w:rsid w:val="00D86088"/>
    <w:rsid w:val="00D94B52"/>
    <w:rsid w:val="00DA1A3C"/>
    <w:rsid w:val="00DB6770"/>
    <w:rsid w:val="00DC4579"/>
    <w:rsid w:val="00DC4A66"/>
    <w:rsid w:val="00DC6681"/>
    <w:rsid w:val="00DD377D"/>
    <w:rsid w:val="00DD452D"/>
    <w:rsid w:val="00DE4D84"/>
    <w:rsid w:val="00DE5325"/>
    <w:rsid w:val="00DE59DA"/>
    <w:rsid w:val="00DE7610"/>
    <w:rsid w:val="00E02785"/>
    <w:rsid w:val="00E37D41"/>
    <w:rsid w:val="00E457FD"/>
    <w:rsid w:val="00E45EC1"/>
    <w:rsid w:val="00E6733F"/>
    <w:rsid w:val="00E84DC3"/>
    <w:rsid w:val="00E966D8"/>
    <w:rsid w:val="00EA3246"/>
    <w:rsid w:val="00EB0AD9"/>
    <w:rsid w:val="00EC68FE"/>
    <w:rsid w:val="00EE5572"/>
    <w:rsid w:val="00EE7E20"/>
    <w:rsid w:val="00EF2F30"/>
    <w:rsid w:val="00F021AF"/>
    <w:rsid w:val="00F14F16"/>
    <w:rsid w:val="00F171F4"/>
    <w:rsid w:val="00F45A6E"/>
    <w:rsid w:val="00F47181"/>
    <w:rsid w:val="00F62A4F"/>
    <w:rsid w:val="00F6631E"/>
    <w:rsid w:val="00F84459"/>
    <w:rsid w:val="00F90F0F"/>
    <w:rsid w:val="00FA4406"/>
    <w:rsid w:val="00FB1735"/>
    <w:rsid w:val="00FD0B41"/>
    <w:rsid w:val="00FF0B9E"/>
    <w:rsid w:val="00FF4A42"/>
    <w:rsid w:val="00FF56C9"/>
    <w:rsid w:val="00FF57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3B5688"/>
  <w15:chartTrackingRefBased/>
  <w15:docId w15:val="{3D4898B5-C566-45DE-BCAD-CA877B2D2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526A"/>
  </w:style>
  <w:style w:type="paragraph" w:styleId="Heading1">
    <w:name w:val="heading 1"/>
    <w:basedOn w:val="Normal"/>
    <w:next w:val="Normal"/>
    <w:qFormat/>
    <w:rsid w:val="001941B9"/>
    <w:pPr>
      <w:keepNext/>
      <w:outlineLvl w:val="0"/>
    </w:pPr>
    <w:rPr>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E4C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7544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eader">
    <w:name w:val="header"/>
    <w:basedOn w:val="Normal"/>
    <w:rsid w:val="00C1526A"/>
    <w:pPr>
      <w:tabs>
        <w:tab w:val="center" w:pos="4320"/>
        <w:tab w:val="right" w:pos="8640"/>
      </w:tabs>
    </w:pPr>
  </w:style>
  <w:style w:type="paragraph" w:styleId="Footer">
    <w:name w:val="footer"/>
    <w:basedOn w:val="Normal"/>
    <w:rsid w:val="00C1526A"/>
    <w:pPr>
      <w:tabs>
        <w:tab w:val="center" w:pos="4320"/>
        <w:tab w:val="right" w:pos="8640"/>
      </w:tabs>
    </w:pPr>
  </w:style>
  <w:style w:type="character" w:styleId="PageNumber">
    <w:name w:val="page number"/>
    <w:basedOn w:val="DefaultParagraphFont"/>
    <w:rsid w:val="00C1526A"/>
  </w:style>
  <w:style w:type="paragraph" w:styleId="BalloonText">
    <w:name w:val="Balloon Text"/>
    <w:basedOn w:val="Normal"/>
    <w:semiHidden/>
    <w:rsid w:val="001941B9"/>
    <w:rPr>
      <w:rFonts w:ascii="Tahoma" w:hAnsi="Tahoma" w:cs="Tahoma"/>
      <w:sz w:val="16"/>
      <w:szCs w:val="16"/>
    </w:rPr>
  </w:style>
  <w:style w:type="paragraph" w:styleId="Title">
    <w:name w:val="Title"/>
    <w:basedOn w:val="Normal"/>
    <w:qFormat/>
    <w:rsid w:val="00F45A6E"/>
    <w:pPr>
      <w:jc w:val="center"/>
    </w:pPr>
    <w:rPr>
      <w:b/>
      <w:bCs/>
      <w:sz w:val="28"/>
      <w:szCs w:val="24"/>
      <w:u w:val="single"/>
    </w:rPr>
  </w:style>
  <w:style w:type="table" w:styleId="TableWeb3">
    <w:name w:val="Table Web 3"/>
    <w:basedOn w:val="TableNormal"/>
    <w:rsid w:val="009B342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odyText">
    <w:name w:val="Body Text"/>
    <w:basedOn w:val="Normal"/>
    <w:rsid w:val="00AB34B9"/>
    <w:rPr>
      <w:sz w:val="24"/>
    </w:rPr>
  </w:style>
  <w:style w:type="paragraph" w:customStyle="1" w:styleId="BodyText1">
    <w:name w:val="Body Text1"/>
    <w:link w:val="BodytextChar"/>
    <w:rsid w:val="00246116"/>
    <w:pPr>
      <w:widowControl w:val="0"/>
      <w:tabs>
        <w:tab w:val="left" w:pos="340"/>
        <w:tab w:val="left" w:pos="850"/>
      </w:tabs>
      <w:autoSpaceDE w:val="0"/>
      <w:autoSpaceDN w:val="0"/>
      <w:adjustRightInd w:val="0"/>
      <w:spacing w:after="227" w:line="260" w:lineRule="atLeast"/>
      <w:jc w:val="both"/>
    </w:pPr>
    <w:rPr>
      <w:rFonts w:ascii="Palatino" w:hAnsi="Palatino" w:cs="Palatino"/>
      <w:color w:val="000000"/>
    </w:rPr>
  </w:style>
  <w:style w:type="character" w:customStyle="1" w:styleId="BodytextChar">
    <w:name w:val="Body text Char"/>
    <w:link w:val="BodyText1"/>
    <w:rsid w:val="00246116"/>
    <w:rPr>
      <w:rFonts w:ascii="Palatino" w:hAnsi="Palatino" w:cs="Palatino"/>
      <w:color w:val="000000"/>
    </w:rPr>
  </w:style>
  <w:style w:type="paragraph" w:customStyle="1" w:styleId="BSindentReading">
    <w:name w:val="B/S indent(Reading)"/>
    <w:basedOn w:val="Normal"/>
    <w:rsid w:val="00246116"/>
    <w:pPr>
      <w:widowControl w:val="0"/>
      <w:tabs>
        <w:tab w:val="left" w:pos="680"/>
      </w:tabs>
      <w:suppressAutoHyphens/>
      <w:autoSpaceDE w:val="0"/>
      <w:spacing w:after="567" w:line="260" w:lineRule="atLeast"/>
      <w:ind w:left="340" w:right="340"/>
      <w:jc w:val="both"/>
    </w:pPr>
    <w:rPr>
      <w:rFonts w:ascii="Palatino" w:hAnsi="Palatino" w:cs="Palatino"/>
      <w:lang w:val="en-GB" w:eastAsia="ar-SA"/>
    </w:rPr>
  </w:style>
  <w:style w:type="paragraph" w:styleId="ListParagraph">
    <w:name w:val="List Paragraph"/>
    <w:basedOn w:val="Normal"/>
    <w:uiPriority w:val="1"/>
    <w:qFormat/>
    <w:rsid w:val="00246116"/>
    <w:pPr>
      <w:spacing w:after="200" w:line="276" w:lineRule="auto"/>
      <w:ind w:left="720"/>
      <w:contextualSpacing/>
    </w:pPr>
    <w:rPr>
      <w:rFonts w:ascii="Calibri" w:eastAsia="Calibri" w:hAnsi="Calibri"/>
      <w:sz w:val="22"/>
      <w:szCs w:val="22"/>
    </w:rPr>
  </w:style>
  <w:style w:type="paragraph" w:styleId="NoSpacing">
    <w:name w:val="No Spacing"/>
    <w:uiPriority w:val="1"/>
    <w:qFormat/>
    <w:rsid w:val="00806D04"/>
  </w:style>
  <w:style w:type="paragraph" w:styleId="NormalWeb">
    <w:name w:val="Normal (Web)"/>
    <w:basedOn w:val="Normal"/>
    <w:uiPriority w:val="99"/>
    <w:unhideWhenUsed/>
    <w:rsid w:val="00D448CD"/>
    <w:pPr>
      <w:spacing w:before="100" w:beforeAutospacing="1" w:after="100" w:afterAutospacing="1"/>
    </w:pPr>
    <w:rPr>
      <w:sz w:val="24"/>
      <w:szCs w:val="24"/>
    </w:rPr>
  </w:style>
  <w:style w:type="paragraph" w:customStyle="1" w:styleId="Default">
    <w:name w:val="Default"/>
    <w:rsid w:val="00FF0B9E"/>
    <w:pPr>
      <w:autoSpaceDE w:val="0"/>
      <w:autoSpaceDN w:val="0"/>
      <w:adjustRightInd w:val="0"/>
    </w:pPr>
    <w:rPr>
      <w:color w:val="000000"/>
      <w:sz w:val="24"/>
      <w:szCs w:val="24"/>
    </w:rPr>
  </w:style>
  <w:style w:type="character" w:styleId="Hyperlink">
    <w:name w:val="Hyperlink"/>
    <w:uiPriority w:val="99"/>
    <w:rsid w:val="0091346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31515">
      <w:bodyDiv w:val="1"/>
      <w:marLeft w:val="0"/>
      <w:marRight w:val="0"/>
      <w:marTop w:val="0"/>
      <w:marBottom w:val="0"/>
      <w:divBdr>
        <w:top w:val="none" w:sz="0" w:space="0" w:color="auto"/>
        <w:left w:val="none" w:sz="0" w:space="0" w:color="auto"/>
        <w:bottom w:val="none" w:sz="0" w:space="0" w:color="auto"/>
        <w:right w:val="none" w:sz="0" w:space="0" w:color="auto"/>
      </w:divBdr>
      <w:divsChild>
        <w:div w:id="64450783">
          <w:marLeft w:val="806"/>
          <w:marRight w:val="0"/>
          <w:marTop w:val="120"/>
          <w:marBottom w:val="0"/>
          <w:divBdr>
            <w:top w:val="none" w:sz="0" w:space="0" w:color="auto"/>
            <w:left w:val="none" w:sz="0" w:space="0" w:color="auto"/>
            <w:bottom w:val="none" w:sz="0" w:space="0" w:color="auto"/>
            <w:right w:val="none" w:sz="0" w:space="0" w:color="auto"/>
          </w:divBdr>
        </w:div>
        <w:div w:id="64492308">
          <w:marLeft w:val="806"/>
          <w:marRight w:val="0"/>
          <w:marTop w:val="120"/>
          <w:marBottom w:val="0"/>
          <w:divBdr>
            <w:top w:val="none" w:sz="0" w:space="0" w:color="auto"/>
            <w:left w:val="none" w:sz="0" w:space="0" w:color="auto"/>
            <w:bottom w:val="none" w:sz="0" w:space="0" w:color="auto"/>
            <w:right w:val="none" w:sz="0" w:space="0" w:color="auto"/>
          </w:divBdr>
        </w:div>
        <w:div w:id="302807893">
          <w:marLeft w:val="806"/>
          <w:marRight w:val="0"/>
          <w:marTop w:val="120"/>
          <w:marBottom w:val="0"/>
          <w:divBdr>
            <w:top w:val="none" w:sz="0" w:space="0" w:color="auto"/>
            <w:left w:val="none" w:sz="0" w:space="0" w:color="auto"/>
            <w:bottom w:val="none" w:sz="0" w:space="0" w:color="auto"/>
            <w:right w:val="none" w:sz="0" w:space="0" w:color="auto"/>
          </w:divBdr>
        </w:div>
      </w:divsChild>
    </w:div>
    <w:div w:id="354498861">
      <w:bodyDiv w:val="1"/>
      <w:marLeft w:val="0"/>
      <w:marRight w:val="0"/>
      <w:marTop w:val="0"/>
      <w:marBottom w:val="0"/>
      <w:divBdr>
        <w:top w:val="none" w:sz="0" w:space="0" w:color="auto"/>
        <w:left w:val="none" w:sz="0" w:space="0" w:color="auto"/>
        <w:bottom w:val="none" w:sz="0" w:space="0" w:color="auto"/>
        <w:right w:val="none" w:sz="0" w:space="0" w:color="auto"/>
      </w:divBdr>
      <w:divsChild>
        <w:div w:id="2125222444">
          <w:marLeft w:val="432"/>
          <w:marRight w:val="0"/>
          <w:marTop w:val="120"/>
          <w:marBottom w:val="0"/>
          <w:divBdr>
            <w:top w:val="none" w:sz="0" w:space="0" w:color="auto"/>
            <w:left w:val="none" w:sz="0" w:space="0" w:color="auto"/>
            <w:bottom w:val="none" w:sz="0" w:space="0" w:color="auto"/>
            <w:right w:val="none" w:sz="0" w:space="0" w:color="auto"/>
          </w:divBdr>
        </w:div>
      </w:divsChild>
    </w:div>
    <w:div w:id="1271164703">
      <w:bodyDiv w:val="1"/>
      <w:marLeft w:val="0"/>
      <w:marRight w:val="0"/>
      <w:marTop w:val="0"/>
      <w:marBottom w:val="0"/>
      <w:divBdr>
        <w:top w:val="none" w:sz="0" w:space="0" w:color="auto"/>
        <w:left w:val="none" w:sz="0" w:space="0" w:color="auto"/>
        <w:bottom w:val="none" w:sz="0" w:space="0" w:color="auto"/>
        <w:right w:val="none" w:sz="0" w:space="0" w:color="auto"/>
      </w:divBdr>
      <w:divsChild>
        <w:div w:id="1140196803">
          <w:marLeft w:val="0"/>
          <w:marRight w:val="0"/>
          <w:marTop w:val="0"/>
          <w:marBottom w:val="0"/>
          <w:divBdr>
            <w:top w:val="none" w:sz="0" w:space="0" w:color="auto"/>
            <w:left w:val="none" w:sz="0" w:space="0" w:color="auto"/>
            <w:bottom w:val="none" w:sz="0" w:space="0" w:color="auto"/>
            <w:right w:val="none" w:sz="0" w:space="0" w:color="auto"/>
          </w:divBdr>
        </w:div>
        <w:div w:id="225653050">
          <w:marLeft w:val="0"/>
          <w:marRight w:val="0"/>
          <w:marTop w:val="0"/>
          <w:marBottom w:val="0"/>
          <w:divBdr>
            <w:top w:val="none" w:sz="0" w:space="0" w:color="auto"/>
            <w:left w:val="none" w:sz="0" w:space="0" w:color="auto"/>
            <w:bottom w:val="none" w:sz="0" w:space="0" w:color="auto"/>
            <w:right w:val="none" w:sz="0" w:space="0" w:color="auto"/>
          </w:divBdr>
        </w:div>
        <w:div w:id="217521484">
          <w:marLeft w:val="0"/>
          <w:marRight w:val="0"/>
          <w:marTop w:val="0"/>
          <w:marBottom w:val="0"/>
          <w:divBdr>
            <w:top w:val="none" w:sz="0" w:space="0" w:color="auto"/>
            <w:left w:val="none" w:sz="0" w:space="0" w:color="auto"/>
            <w:bottom w:val="none" w:sz="0" w:space="0" w:color="auto"/>
            <w:right w:val="none" w:sz="0" w:space="0" w:color="auto"/>
          </w:divBdr>
        </w:div>
        <w:div w:id="117186490">
          <w:marLeft w:val="0"/>
          <w:marRight w:val="0"/>
          <w:marTop w:val="0"/>
          <w:marBottom w:val="0"/>
          <w:divBdr>
            <w:top w:val="none" w:sz="0" w:space="0" w:color="auto"/>
            <w:left w:val="none" w:sz="0" w:space="0" w:color="auto"/>
            <w:bottom w:val="none" w:sz="0" w:space="0" w:color="auto"/>
            <w:right w:val="none" w:sz="0" w:space="0" w:color="auto"/>
          </w:divBdr>
        </w:div>
        <w:div w:id="856433590">
          <w:marLeft w:val="0"/>
          <w:marRight w:val="0"/>
          <w:marTop w:val="0"/>
          <w:marBottom w:val="0"/>
          <w:divBdr>
            <w:top w:val="none" w:sz="0" w:space="0" w:color="auto"/>
            <w:left w:val="none" w:sz="0" w:space="0" w:color="auto"/>
            <w:bottom w:val="none" w:sz="0" w:space="0" w:color="auto"/>
            <w:right w:val="none" w:sz="0" w:space="0" w:color="auto"/>
          </w:divBdr>
        </w:div>
        <w:div w:id="153955099">
          <w:marLeft w:val="0"/>
          <w:marRight w:val="0"/>
          <w:marTop w:val="0"/>
          <w:marBottom w:val="0"/>
          <w:divBdr>
            <w:top w:val="none" w:sz="0" w:space="0" w:color="auto"/>
            <w:left w:val="none" w:sz="0" w:space="0" w:color="auto"/>
            <w:bottom w:val="none" w:sz="0" w:space="0" w:color="auto"/>
            <w:right w:val="none" w:sz="0" w:space="0" w:color="auto"/>
          </w:divBdr>
        </w:div>
        <w:div w:id="1356156491">
          <w:marLeft w:val="0"/>
          <w:marRight w:val="0"/>
          <w:marTop w:val="0"/>
          <w:marBottom w:val="0"/>
          <w:divBdr>
            <w:top w:val="none" w:sz="0" w:space="0" w:color="auto"/>
            <w:left w:val="none" w:sz="0" w:space="0" w:color="auto"/>
            <w:bottom w:val="none" w:sz="0" w:space="0" w:color="auto"/>
            <w:right w:val="none" w:sz="0" w:space="0" w:color="auto"/>
          </w:divBdr>
        </w:div>
        <w:div w:id="1036469416">
          <w:marLeft w:val="0"/>
          <w:marRight w:val="0"/>
          <w:marTop w:val="0"/>
          <w:marBottom w:val="0"/>
          <w:divBdr>
            <w:top w:val="none" w:sz="0" w:space="0" w:color="auto"/>
            <w:left w:val="none" w:sz="0" w:space="0" w:color="auto"/>
            <w:bottom w:val="none" w:sz="0" w:space="0" w:color="auto"/>
            <w:right w:val="none" w:sz="0" w:space="0" w:color="auto"/>
          </w:divBdr>
        </w:div>
        <w:div w:id="1943218760">
          <w:marLeft w:val="0"/>
          <w:marRight w:val="0"/>
          <w:marTop w:val="0"/>
          <w:marBottom w:val="0"/>
          <w:divBdr>
            <w:top w:val="none" w:sz="0" w:space="0" w:color="auto"/>
            <w:left w:val="none" w:sz="0" w:space="0" w:color="auto"/>
            <w:bottom w:val="none" w:sz="0" w:space="0" w:color="auto"/>
            <w:right w:val="none" w:sz="0" w:space="0" w:color="auto"/>
          </w:divBdr>
        </w:div>
        <w:div w:id="414059901">
          <w:marLeft w:val="0"/>
          <w:marRight w:val="0"/>
          <w:marTop w:val="0"/>
          <w:marBottom w:val="0"/>
          <w:divBdr>
            <w:top w:val="none" w:sz="0" w:space="0" w:color="auto"/>
            <w:left w:val="none" w:sz="0" w:space="0" w:color="auto"/>
            <w:bottom w:val="none" w:sz="0" w:space="0" w:color="auto"/>
            <w:right w:val="none" w:sz="0" w:space="0" w:color="auto"/>
          </w:divBdr>
        </w:div>
        <w:div w:id="2133087262">
          <w:marLeft w:val="0"/>
          <w:marRight w:val="0"/>
          <w:marTop w:val="0"/>
          <w:marBottom w:val="0"/>
          <w:divBdr>
            <w:top w:val="none" w:sz="0" w:space="0" w:color="auto"/>
            <w:left w:val="none" w:sz="0" w:space="0" w:color="auto"/>
            <w:bottom w:val="none" w:sz="0" w:space="0" w:color="auto"/>
            <w:right w:val="none" w:sz="0" w:space="0" w:color="auto"/>
          </w:divBdr>
        </w:div>
        <w:div w:id="577907267">
          <w:marLeft w:val="0"/>
          <w:marRight w:val="0"/>
          <w:marTop w:val="0"/>
          <w:marBottom w:val="0"/>
          <w:divBdr>
            <w:top w:val="none" w:sz="0" w:space="0" w:color="auto"/>
            <w:left w:val="none" w:sz="0" w:space="0" w:color="auto"/>
            <w:bottom w:val="none" w:sz="0" w:space="0" w:color="auto"/>
            <w:right w:val="none" w:sz="0" w:space="0" w:color="auto"/>
          </w:divBdr>
        </w:div>
        <w:div w:id="1452479967">
          <w:marLeft w:val="0"/>
          <w:marRight w:val="0"/>
          <w:marTop w:val="0"/>
          <w:marBottom w:val="0"/>
          <w:divBdr>
            <w:top w:val="none" w:sz="0" w:space="0" w:color="auto"/>
            <w:left w:val="none" w:sz="0" w:space="0" w:color="auto"/>
            <w:bottom w:val="none" w:sz="0" w:space="0" w:color="auto"/>
            <w:right w:val="none" w:sz="0" w:space="0" w:color="auto"/>
          </w:divBdr>
        </w:div>
        <w:div w:id="249513442">
          <w:marLeft w:val="0"/>
          <w:marRight w:val="0"/>
          <w:marTop w:val="0"/>
          <w:marBottom w:val="0"/>
          <w:divBdr>
            <w:top w:val="none" w:sz="0" w:space="0" w:color="auto"/>
            <w:left w:val="none" w:sz="0" w:space="0" w:color="auto"/>
            <w:bottom w:val="none" w:sz="0" w:space="0" w:color="auto"/>
            <w:right w:val="none" w:sz="0" w:space="0" w:color="auto"/>
          </w:divBdr>
        </w:div>
        <w:div w:id="376470475">
          <w:marLeft w:val="0"/>
          <w:marRight w:val="0"/>
          <w:marTop w:val="0"/>
          <w:marBottom w:val="0"/>
          <w:divBdr>
            <w:top w:val="none" w:sz="0" w:space="0" w:color="auto"/>
            <w:left w:val="none" w:sz="0" w:space="0" w:color="auto"/>
            <w:bottom w:val="none" w:sz="0" w:space="0" w:color="auto"/>
            <w:right w:val="none" w:sz="0" w:space="0" w:color="auto"/>
          </w:divBdr>
        </w:div>
        <w:div w:id="1182670472">
          <w:marLeft w:val="0"/>
          <w:marRight w:val="0"/>
          <w:marTop w:val="0"/>
          <w:marBottom w:val="0"/>
          <w:divBdr>
            <w:top w:val="none" w:sz="0" w:space="0" w:color="auto"/>
            <w:left w:val="none" w:sz="0" w:space="0" w:color="auto"/>
            <w:bottom w:val="none" w:sz="0" w:space="0" w:color="auto"/>
            <w:right w:val="none" w:sz="0" w:space="0" w:color="auto"/>
          </w:divBdr>
        </w:div>
        <w:div w:id="1254630117">
          <w:marLeft w:val="0"/>
          <w:marRight w:val="0"/>
          <w:marTop w:val="0"/>
          <w:marBottom w:val="0"/>
          <w:divBdr>
            <w:top w:val="none" w:sz="0" w:space="0" w:color="auto"/>
            <w:left w:val="none" w:sz="0" w:space="0" w:color="auto"/>
            <w:bottom w:val="none" w:sz="0" w:space="0" w:color="auto"/>
            <w:right w:val="none" w:sz="0" w:space="0" w:color="auto"/>
          </w:divBdr>
        </w:div>
        <w:div w:id="1154293523">
          <w:marLeft w:val="0"/>
          <w:marRight w:val="0"/>
          <w:marTop w:val="0"/>
          <w:marBottom w:val="0"/>
          <w:divBdr>
            <w:top w:val="none" w:sz="0" w:space="0" w:color="auto"/>
            <w:left w:val="none" w:sz="0" w:space="0" w:color="auto"/>
            <w:bottom w:val="none" w:sz="0" w:space="0" w:color="auto"/>
            <w:right w:val="none" w:sz="0" w:space="0" w:color="auto"/>
          </w:divBdr>
        </w:div>
        <w:div w:id="484708101">
          <w:marLeft w:val="0"/>
          <w:marRight w:val="0"/>
          <w:marTop w:val="0"/>
          <w:marBottom w:val="0"/>
          <w:divBdr>
            <w:top w:val="none" w:sz="0" w:space="0" w:color="auto"/>
            <w:left w:val="none" w:sz="0" w:space="0" w:color="auto"/>
            <w:bottom w:val="none" w:sz="0" w:space="0" w:color="auto"/>
            <w:right w:val="none" w:sz="0" w:space="0" w:color="auto"/>
          </w:divBdr>
        </w:div>
        <w:div w:id="1156798851">
          <w:marLeft w:val="0"/>
          <w:marRight w:val="0"/>
          <w:marTop w:val="0"/>
          <w:marBottom w:val="0"/>
          <w:divBdr>
            <w:top w:val="none" w:sz="0" w:space="0" w:color="auto"/>
            <w:left w:val="none" w:sz="0" w:space="0" w:color="auto"/>
            <w:bottom w:val="none" w:sz="0" w:space="0" w:color="auto"/>
            <w:right w:val="none" w:sz="0" w:space="0" w:color="auto"/>
          </w:divBdr>
        </w:div>
        <w:div w:id="287707944">
          <w:marLeft w:val="0"/>
          <w:marRight w:val="0"/>
          <w:marTop w:val="0"/>
          <w:marBottom w:val="0"/>
          <w:divBdr>
            <w:top w:val="none" w:sz="0" w:space="0" w:color="auto"/>
            <w:left w:val="none" w:sz="0" w:space="0" w:color="auto"/>
            <w:bottom w:val="none" w:sz="0" w:space="0" w:color="auto"/>
            <w:right w:val="none" w:sz="0" w:space="0" w:color="auto"/>
          </w:divBdr>
        </w:div>
        <w:div w:id="58018885">
          <w:marLeft w:val="0"/>
          <w:marRight w:val="0"/>
          <w:marTop w:val="0"/>
          <w:marBottom w:val="0"/>
          <w:divBdr>
            <w:top w:val="none" w:sz="0" w:space="0" w:color="auto"/>
            <w:left w:val="none" w:sz="0" w:space="0" w:color="auto"/>
            <w:bottom w:val="none" w:sz="0" w:space="0" w:color="auto"/>
            <w:right w:val="none" w:sz="0" w:space="0" w:color="auto"/>
          </w:divBdr>
        </w:div>
        <w:div w:id="467433782">
          <w:marLeft w:val="0"/>
          <w:marRight w:val="0"/>
          <w:marTop w:val="0"/>
          <w:marBottom w:val="0"/>
          <w:divBdr>
            <w:top w:val="none" w:sz="0" w:space="0" w:color="auto"/>
            <w:left w:val="none" w:sz="0" w:space="0" w:color="auto"/>
            <w:bottom w:val="none" w:sz="0" w:space="0" w:color="auto"/>
            <w:right w:val="none" w:sz="0" w:space="0" w:color="auto"/>
          </w:divBdr>
        </w:div>
        <w:div w:id="756100417">
          <w:marLeft w:val="0"/>
          <w:marRight w:val="0"/>
          <w:marTop w:val="0"/>
          <w:marBottom w:val="0"/>
          <w:divBdr>
            <w:top w:val="none" w:sz="0" w:space="0" w:color="auto"/>
            <w:left w:val="none" w:sz="0" w:space="0" w:color="auto"/>
            <w:bottom w:val="none" w:sz="0" w:space="0" w:color="auto"/>
            <w:right w:val="none" w:sz="0" w:space="0" w:color="auto"/>
          </w:divBdr>
        </w:div>
        <w:div w:id="599265953">
          <w:marLeft w:val="0"/>
          <w:marRight w:val="0"/>
          <w:marTop w:val="0"/>
          <w:marBottom w:val="0"/>
          <w:divBdr>
            <w:top w:val="none" w:sz="0" w:space="0" w:color="auto"/>
            <w:left w:val="none" w:sz="0" w:space="0" w:color="auto"/>
            <w:bottom w:val="none" w:sz="0" w:space="0" w:color="auto"/>
            <w:right w:val="none" w:sz="0" w:space="0" w:color="auto"/>
          </w:divBdr>
        </w:div>
        <w:div w:id="834299481">
          <w:marLeft w:val="0"/>
          <w:marRight w:val="0"/>
          <w:marTop w:val="0"/>
          <w:marBottom w:val="0"/>
          <w:divBdr>
            <w:top w:val="none" w:sz="0" w:space="0" w:color="auto"/>
            <w:left w:val="none" w:sz="0" w:space="0" w:color="auto"/>
            <w:bottom w:val="none" w:sz="0" w:space="0" w:color="auto"/>
            <w:right w:val="none" w:sz="0" w:space="0" w:color="auto"/>
          </w:divBdr>
        </w:div>
        <w:div w:id="217279931">
          <w:marLeft w:val="0"/>
          <w:marRight w:val="0"/>
          <w:marTop w:val="0"/>
          <w:marBottom w:val="0"/>
          <w:divBdr>
            <w:top w:val="none" w:sz="0" w:space="0" w:color="auto"/>
            <w:left w:val="none" w:sz="0" w:space="0" w:color="auto"/>
            <w:bottom w:val="none" w:sz="0" w:space="0" w:color="auto"/>
            <w:right w:val="none" w:sz="0" w:space="0" w:color="auto"/>
          </w:divBdr>
        </w:div>
        <w:div w:id="1164661790">
          <w:marLeft w:val="0"/>
          <w:marRight w:val="0"/>
          <w:marTop w:val="0"/>
          <w:marBottom w:val="0"/>
          <w:divBdr>
            <w:top w:val="none" w:sz="0" w:space="0" w:color="auto"/>
            <w:left w:val="none" w:sz="0" w:space="0" w:color="auto"/>
            <w:bottom w:val="none" w:sz="0" w:space="0" w:color="auto"/>
            <w:right w:val="none" w:sz="0" w:space="0" w:color="auto"/>
          </w:divBdr>
        </w:div>
        <w:div w:id="885994898">
          <w:marLeft w:val="0"/>
          <w:marRight w:val="0"/>
          <w:marTop w:val="0"/>
          <w:marBottom w:val="0"/>
          <w:divBdr>
            <w:top w:val="none" w:sz="0" w:space="0" w:color="auto"/>
            <w:left w:val="none" w:sz="0" w:space="0" w:color="auto"/>
            <w:bottom w:val="none" w:sz="0" w:space="0" w:color="auto"/>
            <w:right w:val="none" w:sz="0" w:space="0" w:color="auto"/>
          </w:divBdr>
        </w:div>
        <w:div w:id="1021207436">
          <w:marLeft w:val="0"/>
          <w:marRight w:val="0"/>
          <w:marTop w:val="0"/>
          <w:marBottom w:val="0"/>
          <w:divBdr>
            <w:top w:val="none" w:sz="0" w:space="0" w:color="auto"/>
            <w:left w:val="none" w:sz="0" w:space="0" w:color="auto"/>
            <w:bottom w:val="none" w:sz="0" w:space="0" w:color="auto"/>
            <w:right w:val="none" w:sz="0" w:space="0" w:color="auto"/>
          </w:divBdr>
        </w:div>
        <w:div w:id="446312946">
          <w:marLeft w:val="0"/>
          <w:marRight w:val="0"/>
          <w:marTop w:val="0"/>
          <w:marBottom w:val="0"/>
          <w:divBdr>
            <w:top w:val="none" w:sz="0" w:space="0" w:color="auto"/>
            <w:left w:val="none" w:sz="0" w:space="0" w:color="auto"/>
            <w:bottom w:val="none" w:sz="0" w:space="0" w:color="auto"/>
            <w:right w:val="none" w:sz="0" w:space="0" w:color="auto"/>
          </w:divBdr>
        </w:div>
        <w:div w:id="648630253">
          <w:marLeft w:val="0"/>
          <w:marRight w:val="0"/>
          <w:marTop w:val="0"/>
          <w:marBottom w:val="0"/>
          <w:divBdr>
            <w:top w:val="none" w:sz="0" w:space="0" w:color="auto"/>
            <w:left w:val="none" w:sz="0" w:space="0" w:color="auto"/>
            <w:bottom w:val="none" w:sz="0" w:space="0" w:color="auto"/>
            <w:right w:val="none" w:sz="0" w:space="0" w:color="auto"/>
          </w:divBdr>
        </w:div>
        <w:div w:id="1386568325">
          <w:marLeft w:val="0"/>
          <w:marRight w:val="0"/>
          <w:marTop w:val="0"/>
          <w:marBottom w:val="0"/>
          <w:divBdr>
            <w:top w:val="none" w:sz="0" w:space="0" w:color="auto"/>
            <w:left w:val="none" w:sz="0" w:space="0" w:color="auto"/>
            <w:bottom w:val="none" w:sz="0" w:space="0" w:color="auto"/>
            <w:right w:val="none" w:sz="0" w:space="0" w:color="auto"/>
          </w:divBdr>
        </w:div>
        <w:div w:id="904798212">
          <w:marLeft w:val="0"/>
          <w:marRight w:val="0"/>
          <w:marTop w:val="0"/>
          <w:marBottom w:val="0"/>
          <w:divBdr>
            <w:top w:val="none" w:sz="0" w:space="0" w:color="auto"/>
            <w:left w:val="none" w:sz="0" w:space="0" w:color="auto"/>
            <w:bottom w:val="none" w:sz="0" w:space="0" w:color="auto"/>
            <w:right w:val="none" w:sz="0" w:space="0" w:color="auto"/>
          </w:divBdr>
        </w:div>
        <w:div w:id="1370060534">
          <w:marLeft w:val="0"/>
          <w:marRight w:val="0"/>
          <w:marTop w:val="0"/>
          <w:marBottom w:val="0"/>
          <w:divBdr>
            <w:top w:val="none" w:sz="0" w:space="0" w:color="auto"/>
            <w:left w:val="none" w:sz="0" w:space="0" w:color="auto"/>
            <w:bottom w:val="none" w:sz="0" w:space="0" w:color="auto"/>
            <w:right w:val="none" w:sz="0" w:space="0" w:color="auto"/>
          </w:divBdr>
        </w:div>
        <w:div w:id="1787312587">
          <w:marLeft w:val="0"/>
          <w:marRight w:val="0"/>
          <w:marTop w:val="0"/>
          <w:marBottom w:val="0"/>
          <w:divBdr>
            <w:top w:val="none" w:sz="0" w:space="0" w:color="auto"/>
            <w:left w:val="none" w:sz="0" w:space="0" w:color="auto"/>
            <w:bottom w:val="none" w:sz="0" w:space="0" w:color="auto"/>
            <w:right w:val="none" w:sz="0" w:space="0" w:color="auto"/>
          </w:divBdr>
        </w:div>
        <w:div w:id="1111586621">
          <w:marLeft w:val="0"/>
          <w:marRight w:val="0"/>
          <w:marTop w:val="0"/>
          <w:marBottom w:val="0"/>
          <w:divBdr>
            <w:top w:val="none" w:sz="0" w:space="0" w:color="auto"/>
            <w:left w:val="none" w:sz="0" w:space="0" w:color="auto"/>
            <w:bottom w:val="none" w:sz="0" w:space="0" w:color="auto"/>
            <w:right w:val="none" w:sz="0" w:space="0" w:color="auto"/>
          </w:divBdr>
        </w:div>
        <w:div w:id="2064520751">
          <w:marLeft w:val="0"/>
          <w:marRight w:val="0"/>
          <w:marTop w:val="0"/>
          <w:marBottom w:val="0"/>
          <w:divBdr>
            <w:top w:val="none" w:sz="0" w:space="0" w:color="auto"/>
            <w:left w:val="none" w:sz="0" w:space="0" w:color="auto"/>
            <w:bottom w:val="none" w:sz="0" w:space="0" w:color="auto"/>
            <w:right w:val="none" w:sz="0" w:space="0" w:color="auto"/>
          </w:divBdr>
        </w:div>
        <w:div w:id="204679747">
          <w:marLeft w:val="0"/>
          <w:marRight w:val="0"/>
          <w:marTop w:val="0"/>
          <w:marBottom w:val="0"/>
          <w:divBdr>
            <w:top w:val="none" w:sz="0" w:space="0" w:color="auto"/>
            <w:left w:val="none" w:sz="0" w:space="0" w:color="auto"/>
            <w:bottom w:val="none" w:sz="0" w:space="0" w:color="auto"/>
            <w:right w:val="none" w:sz="0" w:space="0" w:color="auto"/>
          </w:divBdr>
        </w:div>
        <w:div w:id="1846242713">
          <w:marLeft w:val="0"/>
          <w:marRight w:val="0"/>
          <w:marTop w:val="0"/>
          <w:marBottom w:val="0"/>
          <w:divBdr>
            <w:top w:val="none" w:sz="0" w:space="0" w:color="auto"/>
            <w:left w:val="none" w:sz="0" w:space="0" w:color="auto"/>
            <w:bottom w:val="none" w:sz="0" w:space="0" w:color="auto"/>
            <w:right w:val="none" w:sz="0" w:space="0" w:color="auto"/>
          </w:divBdr>
        </w:div>
        <w:div w:id="589047456">
          <w:marLeft w:val="0"/>
          <w:marRight w:val="0"/>
          <w:marTop w:val="0"/>
          <w:marBottom w:val="0"/>
          <w:divBdr>
            <w:top w:val="none" w:sz="0" w:space="0" w:color="auto"/>
            <w:left w:val="none" w:sz="0" w:space="0" w:color="auto"/>
            <w:bottom w:val="none" w:sz="0" w:space="0" w:color="auto"/>
            <w:right w:val="none" w:sz="0" w:space="0" w:color="auto"/>
          </w:divBdr>
        </w:div>
        <w:div w:id="1431657282">
          <w:marLeft w:val="0"/>
          <w:marRight w:val="0"/>
          <w:marTop w:val="0"/>
          <w:marBottom w:val="0"/>
          <w:divBdr>
            <w:top w:val="none" w:sz="0" w:space="0" w:color="auto"/>
            <w:left w:val="none" w:sz="0" w:space="0" w:color="auto"/>
            <w:bottom w:val="none" w:sz="0" w:space="0" w:color="auto"/>
            <w:right w:val="none" w:sz="0" w:space="0" w:color="auto"/>
          </w:divBdr>
        </w:div>
        <w:div w:id="313069505">
          <w:marLeft w:val="0"/>
          <w:marRight w:val="0"/>
          <w:marTop w:val="0"/>
          <w:marBottom w:val="0"/>
          <w:divBdr>
            <w:top w:val="none" w:sz="0" w:space="0" w:color="auto"/>
            <w:left w:val="none" w:sz="0" w:space="0" w:color="auto"/>
            <w:bottom w:val="none" w:sz="0" w:space="0" w:color="auto"/>
            <w:right w:val="none" w:sz="0" w:space="0" w:color="auto"/>
          </w:divBdr>
        </w:div>
        <w:div w:id="1669021401">
          <w:marLeft w:val="0"/>
          <w:marRight w:val="0"/>
          <w:marTop w:val="0"/>
          <w:marBottom w:val="0"/>
          <w:divBdr>
            <w:top w:val="none" w:sz="0" w:space="0" w:color="auto"/>
            <w:left w:val="none" w:sz="0" w:space="0" w:color="auto"/>
            <w:bottom w:val="none" w:sz="0" w:space="0" w:color="auto"/>
            <w:right w:val="none" w:sz="0" w:space="0" w:color="auto"/>
          </w:divBdr>
        </w:div>
        <w:div w:id="827402764">
          <w:marLeft w:val="0"/>
          <w:marRight w:val="0"/>
          <w:marTop w:val="0"/>
          <w:marBottom w:val="0"/>
          <w:divBdr>
            <w:top w:val="none" w:sz="0" w:space="0" w:color="auto"/>
            <w:left w:val="none" w:sz="0" w:space="0" w:color="auto"/>
            <w:bottom w:val="none" w:sz="0" w:space="0" w:color="auto"/>
            <w:right w:val="none" w:sz="0" w:space="0" w:color="auto"/>
          </w:divBdr>
        </w:div>
        <w:div w:id="452872286">
          <w:marLeft w:val="0"/>
          <w:marRight w:val="0"/>
          <w:marTop w:val="0"/>
          <w:marBottom w:val="0"/>
          <w:divBdr>
            <w:top w:val="none" w:sz="0" w:space="0" w:color="auto"/>
            <w:left w:val="none" w:sz="0" w:space="0" w:color="auto"/>
            <w:bottom w:val="none" w:sz="0" w:space="0" w:color="auto"/>
            <w:right w:val="none" w:sz="0" w:space="0" w:color="auto"/>
          </w:divBdr>
        </w:div>
        <w:div w:id="1786075420">
          <w:marLeft w:val="0"/>
          <w:marRight w:val="0"/>
          <w:marTop w:val="0"/>
          <w:marBottom w:val="0"/>
          <w:divBdr>
            <w:top w:val="none" w:sz="0" w:space="0" w:color="auto"/>
            <w:left w:val="none" w:sz="0" w:space="0" w:color="auto"/>
            <w:bottom w:val="none" w:sz="0" w:space="0" w:color="auto"/>
            <w:right w:val="none" w:sz="0" w:space="0" w:color="auto"/>
          </w:divBdr>
        </w:div>
        <w:div w:id="394664546">
          <w:marLeft w:val="0"/>
          <w:marRight w:val="0"/>
          <w:marTop w:val="0"/>
          <w:marBottom w:val="0"/>
          <w:divBdr>
            <w:top w:val="none" w:sz="0" w:space="0" w:color="auto"/>
            <w:left w:val="none" w:sz="0" w:space="0" w:color="auto"/>
            <w:bottom w:val="none" w:sz="0" w:space="0" w:color="auto"/>
            <w:right w:val="none" w:sz="0" w:space="0" w:color="auto"/>
          </w:divBdr>
        </w:div>
        <w:div w:id="1039939366">
          <w:marLeft w:val="0"/>
          <w:marRight w:val="0"/>
          <w:marTop w:val="0"/>
          <w:marBottom w:val="0"/>
          <w:divBdr>
            <w:top w:val="none" w:sz="0" w:space="0" w:color="auto"/>
            <w:left w:val="none" w:sz="0" w:space="0" w:color="auto"/>
            <w:bottom w:val="none" w:sz="0" w:space="0" w:color="auto"/>
            <w:right w:val="none" w:sz="0" w:space="0" w:color="auto"/>
          </w:divBdr>
        </w:div>
        <w:div w:id="1388336203">
          <w:marLeft w:val="0"/>
          <w:marRight w:val="0"/>
          <w:marTop w:val="0"/>
          <w:marBottom w:val="0"/>
          <w:divBdr>
            <w:top w:val="none" w:sz="0" w:space="0" w:color="auto"/>
            <w:left w:val="none" w:sz="0" w:space="0" w:color="auto"/>
            <w:bottom w:val="none" w:sz="0" w:space="0" w:color="auto"/>
            <w:right w:val="none" w:sz="0" w:space="0" w:color="auto"/>
          </w:divBdr>
        </w:div>
        <w:div w:id="1593586530">
          <w:marLeft w:val="0"/>
          <w:marRight w:val="0"/>
          <w:marTop w:val="0"/>
          <w:marBottom w:val="0"/>
          <w:divBdr>
            <w:top w:val="none" w:sz="0" w:space="0" w:color="auto"/>
            <w:left w:val="none" w:sz="0" w:space="0" w:color="auto"/>
            <w:bottom w:val="none" w:sz="0" w:space="0" w:color="auto"/>
            <w:right w:val="none" w:sz="0" w:space="0" w:color="auto"/>
          </w:divBdr>
        </w:div>
        <w:div w:id="1304315969">
          <w:marLeft w:val="0"/>
          <w:marRight w:val="0"/>
          <w:marTop w:val="0"/>
          <w:marBottom w:val="0"/>
          <w:divBdr>
            <w:top w:val="none" w:sz="0" w:space="0" w:color="auto"/>
            <w:left w:val="none" w:sz="0" w:space="0" w:color="auto"/>
            <w:bottom w:val="none" w:sz="0" w:space="0" w:color="auto"/>
            <w:right w:val="none" w:sz="0" w:space="0" w:color="auto"/>
          </w:divBdr>
        </w:div>
        <w:div w:id="201989603">
          <w:marLeft w:val="0"/>
          <w:marRight w:val="0"/>
          <w:marTop w:val="0"/>
          <w:marBottom w:val="0"/>
          <w:divBdr>
            <w:top w:val="none" w:sz="0" w:space="0" w:color="auto"/>
            <w:left w:val="none" w:sz="0" w:space="0" w:color="auto"/>
            <w:bottom w:val="none" w:sz="0" w:space="0" w:color="auto"/>
            <w:right w:val="none" w:sz="0" w:space="0" w:color="auto"/>
          </w:divBdr>
        </w:div>
        <w:div w:id="760641087">
          <w:marLeft w:val="0"/>
          <w:marRight w:val="0"/>
          <w:marTop w:val="0"/>
          <w:marBottom w:val="0"/>
          <w:divBdr>
            <w:top w:val="none" w:sz="0" w:space="0" w:color="auto"/>
            <w:left w:val="none" w:sz="0" w:space="0" w:color="auto"/>
            <w:bottom w:val="none" w:sz="0" w:space="0" w:color="auto"/>
            <w:right w:val="none" w:sz="0" w:space="0" w:color="auto"/>
          </w:divBdr>
        </w:div>
        <w:div w:id="2077851546">
          <w:marLeft w:val="0"/>
          <w:marRight w:val="0"/>
          <w:marTop w:val="0"/>
          <w:marBottom w:val="0"/>
          <w:divBdr>
            <w:top w:val="none" w:sz="0" w:space="0" w:color="auto"/>
            <w:left w:val="none" w:sz="0" w:space="0" w:color="auto"/>
            <w:bottom w:val="none" w:sz="0" w:space="0" w:color="auto"/>
            <w:right w:val="none" w:sz="0" w:space="0" w:color="auto"/>
          </w:divBdr>
        </w:div>
        <w:div w:id="1766531531">
          <w:marLeft w:val="0"/>
          <w:marRight w:val="0"/>
          <w:marTop w:val="0"/>
          <w:marBottom w:val="0"/>
          <w:divBdr>
            <w:top w:val="none" w:sz="0" w:space="0" w:color="auto"/>
            <w:left w:val="none" w:sz="0" w:space="0" w:color="auto"/>
            <w:bottom w:val="none" w:sz="0" w:space="0" w:color="auto"/>
            <w:right w:val="none" w:sz="0" w:space="0" w:color="auto"/>
          </w:divBdr>
        </w:div>
        <w:div w:id="1976327889">
          <w:marLeft w:val="0"/>
          <w:marRight w:val="0"/>
          <w:marTop w:val="0"/>
          <w:marBottom w:val="0"/>
          <w:divBdr>
            <w:top w:val="none" w:sz="0" w:space="0" w:color="auto"/>
            <w:left w:val="none" w:sz="0" w:space="0" w:color="auto"/>
            <w:bottom w:val="none" w:sz="0" w:space="0" w:color="auto"/>
            <w:right w:val="none" w:sz="0" w:space="0" w:color="auto"/>
          </w:divBdr>
        </w:div>
        <w:div w:id="328675294">
          <w:marLeft w:val="0"/>
          <w:marRight w:val="0"/>
          <w:marTop w:val="0"/>
          <w:marBottom w:val="0"/>
          <w:divBdr>
            <w:top w:val="none" w:sz="0" w:space="0" w:color="auto"/>
            <w:left w:val="none" w:sz="0" w:space="0" w:color="auto"/>
            <w:bottom w:val="none" w:sz="0" w:space="0" w:color="auto"/>
            <w:right w:val="none" w:sz="0" w:space="0" w:color="auto"/>
          </w:divBdr>
        </w:div>
        <w:div w:id="2116360057">
          <w:marLeft w:val="0"/>
          <w:marRight w:val="0"/>
          <w:marTop w:val="0"/>
          <w:marBottom w:val="0"/>
          <w:divBdr>
            <w:top w:val="none" w:sz="0" w:space="0" w:color="auto"/>
            <w:left w:val="none" w:sz="0" w:space="0" w:color="auto"/>
            <w:bottom w:val="none" w:sz="0" w:space="0" w:color="auto"/>
            <w:right w:val="none" w:sz="0" w:space="0" w:color="auto"/>
          </w:divBdr>
        </w:div>
        <w:div w:id="89283170">
          <w:marLeft w:val="0"/>
          <w:marRight w:val="0"/>
          <w:marTop w:val="0"/>
          <w:marBottom w:val="0"/>
          <w:divBdr>
            <w:top w:val="none" w:sz="0" w:space="0" w:color="auto"/>
            <w:left w:val="none" w:sz="0" w:space="0" w:color="auto"/>
            <w:bottom w:val="none" w:sz="0" w:space="0" w:color="auto"/>
            <w:right w:val="none" w:sz="0" w:space="0" w:color="auto"/>
          </w:divBdr>
        </w:div>
        <w:div w:id="349456651">
          <w:marLeft w:val="0"/>
          <w:marRight w:val="0"/>
          <w:marTop w:val="0"/>
          <w:marBottom w:val="0"/>
          <w:divBdr>
            <w:top w:val="none" w:sz="0" w:space="0" w:color="auto"/>
            <w:left w:val="none" w:sz="0" w:space="0" w:color="auto"/>
            <w:bottom w:val="none" w:sz="0" w:space="0" w:color="auto"/>
            <w:right w:val="none" w:sz="0" w:space="0" w:color="auto"/>
          </w:divBdr>
        </w:div>
        <w:div w:id="1184323486">
          <w:marLeft w:val="0"/>
          <w:marRight w:val="0"/>
          <w:marTop w:val="0"/>
          <w:marBottom w:val="0"/>
          <w:divBdr>
            <w:top w:val="none" w:sz="0" w:space="0" w:color="auto"/>
            <w:left w:val="none" w:sz="0" w:space="0" w:color="auto"/>
            <w:bottom w:val="none" w:sz="0" w:space="0" w:color="auto"/>
            <w:right w:val="none" w:sz="0" w:space="0" w:color="auto"/>
          </w:divBdr>
        </w:div>
        <w:div w:id="2082172313">
          <w:marLeft w:val="0"/>
          <w:marRight w:val="0"/>
          <w:marTop w:val="0"/>
          <w:marBottom w:val="0"/>
          <w:divBdr>
            <w:top w:val="none" w:sz="0" w:space="0" w:color="auto"/>
            <w:left w:val="none" w:sz="0" w:space="0" w:color="auto"/>
            <w:bottom w:val="none" w:sz="0" w:space="0" w:color="auto"/>
            <w:right w:val="none" w:sz="0" w:space="0" w:color="auto"/>
          </w:divBdr>
        </w:div>
        <w:div w:id="717242612">
          <w:marLeft w:val="0"/>
          <w:marRight w:val="0"/>
          <w:marTop w:val="0"/>
          <w:marBottom w:val="0"/>
          <w:divBdr>
            <w:top w:val="none" w:sz="0" w:space="0" w:color="auto"/>
            <w:left w:val="none" w:sz="0" w:space="0" w:color="auto"/>
            <w:bottom w:val="none" w:sz="0" w:space="0" w:color="auto"/>
            <w:right w:val="none" w:sz="0" w:space="0" w:color="auto"/>
          </w:divBdr>
        </w:div>
        <w:div w:id="1989163542">
          <w:marLeft w:val="0"/>
          <w:marRight w:val="0"/>
          <w:marTop w:val="0"/>
          <w:marBottom w:val="0"/>
          <w:divBdr>
            <w:top w:val="none" w:sz="0" w:space="0" w:color="auto"/>
            <w:left w:val="none" w:sz="0" w:space="0" w:color="auto"/>
            <w:bottom w:val="none" w:sz="0" w:space="0" w:color="auto"/>
            <w:right w:val="none" w:sz="0" w:space="0" w:color="auto"/>
          </w:divBdr>
        </w:div>
        <w:div w:id="1889612135">
          <w:marLeft w:val="0"/>
          <w:marRight w:val="0"/>
          <w:marTop w:val="0"/>
          <w:marBottom w:val="0"/>
          <w:divBdr>
            <w:top w:val="none" w:sz="0" w:space="0" w:color="auto"/>
            <w:left w:val="none" w:sz="0" w:space="0" w:color="auto"/>
            <w:bottom w:val="none" w:sz="0" w:space="0" w:color="auto"/>
            <w:right w:val="none" w:sz="0" w:space="0" w:color="auto"/>
          </w:divBdr>
        </w:div>
        <w:div w:id="1154447057">
          <w:marLeft w:val="0"/>
          <w:marRight w:val="0"/>
          <w:marTop w:val="0"/>
          <w:marBottom w:val="0"/>
          <w:divBdr>
            <w:top w:val="none" w:sz="0" w:space="0" w:color="auto"/>
            <w:left w:val="none" w:sz="0" w:space="0" w:color="auto"/>
            <w:bottom w:val="none" w:sz="0" w:space="0" w:color="auto"/>
            <w:right w:val="none" w:sz="0" w:space="0" w:color="auto"/>
          </w:divBdr>
        </w:div>
        <w:div w:id="1346244407">
          <w:marLeft w:val="0"/>
          <w:marRight w:val="0"/>
          <w:marTop w:val="0"/>
          <w:marBottom w:val="0"/>
          <w:divBdr>
            <w:top w:val="none" w:sz="0" w:space="0" w:color="auto"/>
            <w:left w:val="none" w:sz="0" w:space="0" w:color="auto"/>
            <w:bottom w:val="none" w:sz="0" w:space="0" w:color="auto"/>
            <w:right w:val="none" w:sz="0" w:space="0" w:color="auto"/>
          </w:divBdr>
        </w:div>
        <w:div w:id="997464392">
          <w:marLeft w:val="0"/>
          <w:marRight w:val="0"/>
          <w:marTop w:val="0"/>
          <w:marBottom w:val="0"/>
          <w:divBdr>
            <w:top w:val="none" w:sz="0" w:space="0" w:color="auto"/>
            <w:left w:val="none" w:sz="0" w:space="0" w:color="auto"/>
            <w:bottom w:val="none" w:sz="0" w:space="0" w:color="auto"/>
            <w:right w:val="none" w:sz="0" w:space="0" w:color="auto"/>
          </w:divBdr>
        </w:div>
        <w:div w:id="1782142096">
          <w:marLeft w:val="0"/>
          <w:marRight w:val="0"/>
          <w:marTop w:val="0"/>
          <w:marBottom w:val="0"/>
          <w:divBdr>
            <w:top w:val="none" w:sz="0" w:space="0" w:color="auto"/>
            <w:left w:val="none" w:sz="0" w:space="0" w:color="auto"/>
            <w:bottom w:val="none" w:sz="0" w:space="0" w:color="auto"/>
            <w:right w:val="none" w:sz="0" w:space="0" w:color="auto"/>
          </w:divBdr>
        </w:div>
        <w:div w:id="858397581">
          <w:marLeft w:val="0"/>
          <w:marRight w:val="0"/>
          <w:marTop w:val="0"/>
          <w:marBottom w:val="0"/>
          <w:divBdr>
            <w:top w:val="none" w:sz="0" w:space="0" w:color="auto"/>
            <w:left w:val="none" w:sz="0" w:space="0" w:color="auto"/>
            <w:bottom w:val="none" w:sz="0" w:space="0" w:color="auto"/>
            <w:right w:val="none" w:sz="0" w:space="0" w:color="auto"/>
          </w:divBdr>
        </w:div>
        <w:div w:id="146097450">
          <w:marLeft w:val="0"/>
          <w:marRight w:val="0"/>
          <w:marTop w:val="0"/>
          <w:marBottom w:val="0"/>
          <w:divBdr>
            <w:top w:val="none" w:sz="0" w:space="0" w:color="auto"/>
            <w:left w:val="none" w:sz="0" w:space="0" w:color="auto"/>
            <w:bottom w:val="none" w:sz="0" w:space="0" w:color="auto"/>
            <w:right w:val="none" w:sz="0" w:space="0" w:color="auto"/>
          </w:divBdr>
        </w:div>
        <w:div w:id="2111585713">
          <w:marLeft w:val="0"/>
          <w:marRight w:val="0"/>
          <w:marTop w:val="0"/>
          <w:marBottom w:val="0"/>
          <w:divBdr>
            <w:top w:val="none" w:sz="0" w:space="0" w:color="auto"/>
            <w:left w:val="none" w:sz="0" w:space="0" w:color="auto"/>
            <w:bottom w:val="none" w:sz="0" w:space="0" w:color="auto"/>
            <w:right w:val="none" w:sz="0" w:space="0" w:color="auto"/>
          </w:divBdr>
        </w:div>
      </w:divsChild>
    </w:div>
    <w:div w:id="1271544977">
      <w:bodyDiv w:val="1"/>
      <w:marLeft w:val="0"/>
      <w:marRight w:val="0"/>
      <w:marTop w:val="0"/>
      <w:marBottom w:val="0"/>
      <w:divBdr>
        <w:top w:val="none" w:sz="0" w:space="0" w:color="auto"/>
        <w:left w:val="none" w:sz="0" w:space="0" w:color="auto"/>
        <w:bottom w:val="none" w:sz="0" w:space="0" w:color="auto"/>
        <w:right w:val="none" w:sz="0" w:space="0" w:color="auto"/>
      </w:divBdr>
    </w:div>
    <w:div w:id="1430271426">
      <w:bodyDiv w:val="1"/>
      <w:marLeft w:val="0"/>
      <w:marRight w:val="0"/>
      <w:marTop w:val="0"/>
      <w:marBottom w:val="0"/>
      <w:divBdr>
        <w:top w:val="none" w:sz="0" w:space="0" w:color="auto"/>
        <w:left w:val="none" w:sz="0" w:space="0" w:color="auto"/>
        <w:bottom w:val="none" w:sz="0" w:space="0" w:color="auto"/>
        <w:right w:val="none" w:sz="0" w:space="0" w:color="auto"/>
      </w:divBdr>
    </w:div>
    <w:div w:id="1985044872">
      <w:bodyDiv w:val="1"/>
      <w:marLeft w:val="0"/>
      <w:marRight w:val="0"/>
      <w:marTop w:val="0"/>
      <w:marBottom w:val="0"/>
      <w:divBdr>
        <w:top w:val="none" w:sz="0" w:space="0" w:color="auto"/>
        <w:left w:val="none" w:sz="0" w:space="0" w:color="auto"/>
        <w:bottom w:val="none" w:sz="0" w:space="0" w:color="auto"/>
        <w:right w:val="none" w:sz="0" w:space="0" w:color="auto"/>
      </w:divBdr>
    </w:div>
    <w:div w:id="2114932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3082A4-EBE3-41E7-8BEB-DF18273BB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2</Pages>
  <Words>308</Words>
  <Characters>1760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ADVANCED CALCULUS</vt:lpstr>
    </vt:vector>
  </TitlesOfParts>
  <Company>Sarhad University</Company>
  <LinksUpToDate>false</LinksUpToDate>
  <CharactersWithSpaces>2064</CharactersWithSpaces>
  <SharedDoc>false</SharedDoc>
  <HLinks>
    <vt:vector size="6" baseType="variant">
      <vt:variant>
        <vt:i4>4194377</vt:i4>
      </vt:variant>
      <vt:variant>
        <vt:i4>0</vt:i4>
      </vt:variant>
      <vt:variant>
        <vt:i4>0</vt:i4>
      </vt:variant>
      <vt:variant>
        <vt:i4>5</vt:i4>
      </vt:variant>
      <vt:variant>
        <vt:lpwstr>http://www.rwjf.org/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ADVANCED CALCULUS</dc:title>
  <dc:subject/>
  <dc:creator>DR. ARNEL BANAGA SALGADO</dc:creator>
  <cp:keywords/>
  <cp:lastModifiedBy>DR. ARNEL BANAGA SALGADO</cp:lastModifiedBy>
  <cp:revision>33</cp:revision>
  <cp:lastPrinted>2016-01-11T07:54:00Z</cp:lastPrinted>
  <dcterms:created xsi:type="dcterms:W3CDTF">2016-01-11T09:31:00Z</dcterms:created>
  <dcterms:modified xsi:type="dcterms:W3CDTF">2018-03-18T04:34:00Z</dcterms:modified>
</cp:coreProperties>
</file>